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9478"/>
      </w:tblGrid>
      <w:tr w:rsidR="00846973" w:rsidTr="006E2A8C">
        <w:trPr>
          <w:trHeight w:val="10696"/>
        </w:trPr>
        <w:tc>
          <w:tcPr>
            <w:tcW w:w="9478" w:type="dxa"/>
            <w:shd w:val="clear" w:color="000000" w:fill="FFFFFF"/>
            <w:tcMar>
              <w:left w:w="108" w:type="dxa"/>
              <w:right w:w="108" w:type="dxa"/>
            </w:tcMar>
          </w:tcPr>
          <w:p w:rsidR="00846973" w:rsidRPr="006110F8" w:rsidRDefault="00E16B77">
            <w:pPr>
              <w:spacing w:after="0" w:line="240" w:lineRule="auto"/>
              <w:ind w:left="675" w:right="950"/>
              <w:jc w:val="center"/>
              <w:rPr>
                <w:rFonts w:ascii="Times New Roman" w:eastAsia="Times New Roman" w:hAnsi="Times New Roman" w:cs="Times New Roman"/>
                <w:b/>
                <w:sz w:val="26"/>
                <w:szCs w:val="26"/>
              </w:rPr>
            </w:pPr>
            <w:r w:rsidRPr="006110F8">
              <w:rPr>
                <w:rFonts w:ascii="Times New Roman" w:eastAsia="Times New Roman" w:hAnsi="Times New Roman" w:cs="Times New Roman"/>
                <w:b/>
                <w:sz w:val="26"/>
                <w:szCs w:val="26"/>
              </w:rPr>
              <w:t>MEMORANDUMOFUNDERSTANDING</w:t>
            </w:r>
          </w:p>
          <w:p w:rsidR="00846973" w:rsidRPr="006110F8" w:rsidRDefault="00E16B77">
            <w:pPr>
              <w:spacing w:after="0" w:line="240" w:lineRule="auto"/>
              <w:ind w:left="675" w:right="950"/>
              <w:jc w:val="center"/>
              <w:rPr>
                <w:rFonts w:ascii="Times New Roman" w:eastAsia="Times New Roman" w:hAnsi="Times New Roman" w:cs="Times New Roman"/>
                <w:b/>
                <w:sz w:val="26"/>
                <w:szCs w:val="26"/>
              </w:rPr>
            </w:pPr>
            <w:r w:rsidRPr="006110F8">
              <w:rPr>
                <w:rFonts w:ascii="Times New Roman" w:eastAsia="Times New Roman" w:hAnsi="Times New Roman" w:cs="Times New Roman"/>
                <w:b/>
                <w:sz w:val="26"/>
                <w:szCs w:val="26"/>
              </w:rPr>
              <w:t>BETWEEN</w:t>
            </w:r>
          </w:p>
          <w:p w:rsidR="00846973" w:rsidRPr="006110F8" w:rsidRDefault="00E16B77">
            <w:pPr>
              <w:spacing w:after="0" w:line="240" w:lineRule="auto"/>
              <w:ind w:left="675" w:right="950"/>
              <w:jc w:val="center"/>
              <w:rPr>
                <w:rFonts w:ascii="Times New Roman" w:eastAsia="Times New Roman" w:hAnsi="Times New Roman" w:cs="Times New Roman"/>
                <w:b/>
                <w:sz w:val="26"/>
                <w:szCs w:val="26"/>
              </w:rPr>
            </w:pPr>
            <w:r w:rsidRPr="006110F8">
              <w:rPr>
                <w:rFonts w:ascii="Times New Roman" w:eastAsia="Times New Roman" w:hAnsi="Times New Roman" w:cs="Times New Roman"/>
                <w:b/>
                <w:sz w:val="26"/>
                <w:szCs w:val="26"/>
              </w:rPr>
              <w:t>THE GOVERNMENT OF ISLAMIC REPUBLIC OF PAKISTAN</w:t>
            </w:r>
          </w:p>
          <w:p w:rsidR="00846973" w:rsidRPr="006110F8" w:rsidRDefault="00E16B77">
            <w:pPr>
              <w:spacing w:after="0" w:line="240" w:lineRule="auto"/>
              <w:ind w:left="675" w:right="950"/>
              <w:jc w:val="center"/>
              <w:rPr>
                <w:rFonts w:ascii="Times New Roman" w:eastAsia="Times New Roman" w:hAnsi="Times New Roman" w:cs="Times New Roman"/>
                <w:b/>
                <w:sz w:val="26"/>
                <w:szCs w:val="26"/>
              </w:rPr>
            </w:pPr>
            <w:r w:rsidRPr="006110F8">
              <w:rPr>
                <w:rFonts w:ascii="Times New Roman" w:eastAsia="Times New Roman" w:hAnsi="Times New Roman" w:cs="Times New Roman"/>
                <w:b/>
                <w:sz w:val="26"/>
                <w:szCs w:val="26"/>
              </w:rPr>
              <w:t>AND</w:t>
            </w:r>
          </w:p>
          <w:p w:rsidR="00846973" w:rsidRDefault="00E16B77">
            <w:pPr>
              <w:spacing w:after="0" w:line="240" w:lineRule="auto"/>
              <w:ind w:left="675" w:right="950"/>
              <w:jc w:val="center"/>
              <w:rPr>
                <w:rFonts w:ascii="Times New Roman" w:eastAsia="Times New Roman" w:hAnsi="Times New Roman" w:cs="Times New Roman"/>
                <w:sz w:val="24"/>
              </w:rPr>
            </w:pPr>
            <w:r w:rsidRPr="006110F8">
              <w:rPr>
                <w:rFonts w:ascii="Times New Roman" w:eastAsia="Times New Roman" w:hAnsi="Times New Roman" w:cs="Times New Roman"/>
                <w:b/>
                <w:sz w:val="26"/>
                <w:szCs w:val="26"/>
              </w:rPr>
              <w:t>[NAME OF ORGANIZATION]</w:t>
            </w:r>
          </w:p>
          <w:p w:rsidR="00846973" w:rsidRPr="006110F8" w:rsidRDefault="00E16B77">
            <w:pPr>
              <w:spacing w:before="120" w:after="0"/>
              <w:ind w:right="237"/>
              <w:jc w:val="both"/>
              <w:rPr>
                <w:rFonts w:asciiTheme="majorBidi" w:eastAsia="Calibri" w:hAnsiTheme="majorBidi" w:cstheme="majorBidi"/>
                <w:sz w:val="24"/>
                <w:szCs w:val="24"/>
              </w:rPr>
            </w:pPr>
            <w:r w:rsidRPr="006110F8">
              <w:rPr>
                <w:rFonts w:asciiTheme="majorBidi" w:eastAsia="Calibri" w:hAnsiTheme="majorBidi" w:cstheme="majorBidi"/>
                <w:sz w:val="24"/>
                <w:szCs w:val="24"/>
              </w:rPr>
              <w:t xml:space="preserve">This </w:t>
            </w:r>
            <w:r w:rsidRPr="006110F8">
              <w:rPr>
                <w:rFonts w:asciiTheme="majorBidi" w:eastAsia="Calibri" w:hAnsiTheme="majorBidi" w:cstheme="majorBidi"/>
                <w:b/>
                <w:sz w:val="24"/>
                <w:szCs w:val="24"/>
              </w:rPr>
              <w:t>Memorandum of Understanding (</w:t>
            </w:r>
            <w:proofErr w:type="spellStart"/>
            <w:r w:rsidRPr="006110F8">
              <w:rPr>
                <w:rFonts w:asciiTheme="majorBidi" w:eastAsia="Calibri" w:hAnsiTheme="majorBidi" w:cstheme="majorBidi"/>
                <w:b/>
                <w:sz w:val="24"/>
                <w:szCs w:val="24"/>
              </w:rPr>
              <w:t>MoU</w:t>
            </w:r>
            <w:proofErr w:type="spellEnd"/>
            <w:r w:rsidRPr="006110F8">
              <w:rPr>
                <w:rFonts w:asciiTheme="majorBidi" w:eastAsia="Calibri" w:hAnsiTheme="majorBidi" w:cstheme="majorBidi"/>
                <w:b/>
                <w:sz w:val="24"/>
                <w:szCs w:val="24"/>
              </w:rPr>
              <w:t>) is made and entered into by and between</w:t>
            </w:r>
            <w:r w:rsidRPr="006110F8">
              <w:rPr>
                <w:rFonts w:asciiTheme="majorBidi" w:eastAsia="Calibri" w:hAnsiTheme="majorBidi" w:cstheme="majorBidi"/>
                <w:sz w:val="24"/>
                <w:szCs w:val="24"/>
              </w:rPr>
              <w:t xml:space="preserve"> the Government of Pakistan through the Interior Division, (hereinafter referred to as “the Government”) and ………………………(hereinafter referred to as “the Organization”), a not-for-profit organization registered in(country name) at (address)______________________                                                                                                                                                                                                                                             and Local Office at (address)___________________________________________</w:t>
            </w:r>
          </w:p>
          <w:p w:rsidR="00846973" w:rsidRPr="006110F8" w:rsidRDefault="00846973">
            <w:pPr>
              <w:spacing w:after="120" w:line="240" w:lineRule="auto"/>
              <w:ind w:right="237"/>
              <w:jc w:val="both"/>
              <w:rPr>
                <w:rFonts w:ascii="Times New Roman" w:eastAsia="Times New Roman" w:hAnsi="Times New Roman" w:cs="Times New Roman"/>
                <w:sz w:val="24"/>
                <w:szCs w:val="24"/>
              </w:rPr>
            </w:pPr>
          </w:p>
          <w:p w:rsidR="00846973" w:rsidRPr="006110F8" w:rsidRDefault="00E16B77" w:rsidP="00F31E43">
            <w:pPr>
              <w:spacing w:after="0" w:line="240" w:lineRule="auto"/>
              <w:ind w:right="23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Whereas the Organization desires to undertake work for the socio-economic development </w:t>
            </w:r>
            <w:r w:rsidRPr="006110F8">
              <w:rPr>
                <w:rFonts w:ascii="Times New Roman" w:eastAsia="Times New Roman" w:hAnsi="Times New Roman" w:cs="Times New Roman"/>
                <w:bCs/>
                <w:sz w:val="24"/>
                <w:szCs w:val="24"/>
              </w:rPr>
              <w:t>in Pakistan in the field of vocational education and training, health, poverty alleviation, culture,  environmental protection</w:t>
            </w:r>
            <w:r w:rsidR="0049380B" w:rsidRPr="006110F8">
              <w:rPr>
                <w:rFonts w:ascii="Times New Roman" w:eastAsia="Times New Roman" w:hAnsi="Times New Roman" w:cs="Times New Roman"/>
                <w:bCs/>
                <w:sz w:val="24"/>
                <w:szCs w:val="24"/>
              </w:rPr>
              <w:t>,</w:t>
            </w:r>
            <w:r w:rsidR="003056FD">
              <w:rPr>
                <w:rFonts w:ascii="Times New Roman" w:eastAsia="Times New Roman" w:hAnsi="Times New Roman" w:cs="Times New Roman"/>
                <w:bCs/>
                <w:sz w:val="24"/>
                <w:szCs w:val="24"/>
              </w:rPr>
              <w:t xml:space="preserve"> natural disaster reduction and management, science and technology, sports</w:t>
            </w:r>
            <w:r w:rsidR="0049380B" w:rsidRPr="006110F8">
              <w:rPr>
                <w:rFonts w:ascii="Times New Roman" w:eastAsia="Times New Roman" w:hAnsi="Times New Roman" w:cs="Times New Roman"/>
                <w:bCs/>
                <w:sz w:val="24"/>
                <w:szCs w:val="24"/>
              </w:rPr>
              <w:t xml:space="preserve"> </w:t>
            </w:r>
            <w:r w:rsidRPr="006110F8">
              <w:rPr>
                <w:rFonts w:ascii="Times New Roman" w:eastAsia="Times New Roman" w:hAnsi="Times New Roman" w:cs="Times New Roman"/>
                <w:bCs/>
                <w:sz w:val="24"/>
                <w:szCs w:val="24"/>
              </w:rPr>
              <w:t>and other areas approved by the Government</w:t>
            </w:r>
            <w:r w:rsidRPr="006110F8">
              <w:rPr>
                <w:rFonts w:ascii="Times New Roman" w:eastAsia="Times New Roman" w:hAnsi="Times New Roman" w:cs="Times New Roman"/>
                <w:b/>
                <w:sz w:val="24"/>
                <w:szCs w:val="24"/>
              </w:rPr>
              <w:t xml:space="preserve"> </w:t>
            </w:r>
            <w:r w:rsidRPr="006110F8">
              <w:rPr>
                <w:rFonts w:ascii="Times New Roman" w:eastAsia="Times New Roman" w:hAnsi="Times New Roman" w:cs="Times New Roman"/>
                <w:sz w:val="24"/>
                <w:szCs w:val="24"/>
              </w:rPr>
              <w:t>1)________________________</w:t>
            </w:r>
            <w:r w:rsidRPr="006110F8">
              <w:rPr>
                <w:rFonts w:ascii="Times New Roman" w:eastAsia="Times New Roman" w:hAnsi="Times New Roman" w:cs="Times New Roman"/>
                <w:sz w:val="24"/>
                <w:szCs w:val="24"/>
              </w:rPr>
              <w:br/>
              <w:t>2) ________________________, and located in (districts)___________, and for this purpose has submitted an Online application for registration accompanied by requisite documentary information;</w:t>
            </w:r>
            <w:r w:rsidRPr="006110F8">
              <w:rPr>
                <w:rFonts w:ascii="Times New Roman" w:eastAsia="Times New Roman" w:hAnsi="Times New Roman" w:cs="Times New Roman"/>
                <w:sz w:val="24"/>
                <w:szCs w:val="24"/>
              </w:rPr>
              <w:br/>
            </w:r>
          </w:p>
          <w:p w:rsidR="00846973" w:rsidRPr="006110F8" w:rsidRDefault="00E16B77">
            <w:pPr>
              <w:spacing w:after="120" w:line="240" w:lineRule="auto"/>
              <w:ind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Now, the Government is pleased to allow the organization to carry out its work on the following conditions:-</w:t>
            </w:r>
          </w:p>
          <w:p w:rsidR="00846973" w:rsidRPr="006110F8" w:rsidRDefault="00846973">
            <w:pPr>
              <w:spacing w:after="120" w:line="240" w:lineRule="auto"/>
              <w:ind w:left="360" w:right="237"/>
              <w:jc w:val="both"/>
              <w:rPr>
                <w:rFonts w:ascii="Times New Roman" w:eastAsia="Times New Roman" w:hAnsi="Times New Roman" w:cs="Times New Roman"/>
                <w:sz w:val="2"/>
                <w:szCs w:val="2"/>
              </w:rPr>
            </w:pPr>
          </w:p>
          <w:p w:rsidR="00FD02EE" w:rsidRPr="006110F8" w:rsidRDefault="00E16B77" w:rsidP="00FD02EE">
            <w:pPr>
              <w:pStyle w:val="ListParagraph"/>
              <w:numPr>
                <w:ilvl w:val="0"/>
                <w:numId w:val="1"/>
              </w:numPr>
              <w:spacing w:after="120" w:line="240" w:lineRule="auto"/>
              <w:ind w:left="360" w:right="237" w:hanging="36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This MOU shall be governed by </w:t>
            </w:r>
            <w:r w:rsidRPr="006110F8">
              <w:rPr>
                <w:rFonts w:ascii="Times New Roman" w:eastAsia="Times New Roman" w:hAnsi="Times New Roman" w:cs="Times New Roman"/>
                <w:bCs/>
                <w:sz w:val="24"/>
                <w:szCs w:val="24"/>
              </w:rPr>
              <w:t>the Constitution, laws, rules, regulations</w:t>
            </w:r>
            <w:r w:rsidRPr="006110F8">
              <w:rPr>
                <w:rFonts w:ascii="Times New Roman" w:eastAsia="Times New Roman" w:hAnsi="Times New Roman" w:cs="Times New Roman"/>
                <w:sz w:val="24"/>
                <w:szCs w:val="24"/>
              </w:rPr>
              <w:t xml:space="preserve"> and policies of the Government of Pakistan.</w:t>
            </w:r>
          </w:p>
          <w:p w:rsidR="00846973" w:rsidRPr="006110F8" w:rsidRDefault="00E16B77" w:rsidP="00FD02EE">
            <w:pPr>
              <w:pStyle w:val="ListParagraph"/>
              <w:numPr>
                <w:ilvl w:val="0"/>
                <w:numId w:val="1"/>
              </w:numPr>
              <w:spacing w:after="120" w:line="240" w:lineRule="auto"/>
              <w:ind w:left="360" w:right="237" w:hanging="36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The Government may:</w:t>
            </w:r>
          </w:p>
          <w:p w:rsidR="00FD02EE" w:rsidRPr="006110F8" w:rsidRDefault="00FD02EE" w:rsidP="00FD02EE">
            <w:pPr>
              <w:pStyle w:val="ListParagraph"/>
              <w:spacing w:after="120" w:line="240" w:lineRule="auto"/>
              <w:ind w:left="712" w:right="237"/>
              <w:jc w:val="both"/>
              <w:rPr>
                <w:rFonts w:ascii="Times New Roman" w:eastAsia="Times New Roman" w:hAnsi="Times New Roman" w:cs="Times New Roman"/>
                <w:sz w:val="8"/>
                <w:szCs w:val="8"/>
              </w:rPr>
            </w:pPr>
          </w:p>
          <w:p w:rsidR="00FD02EE" w:rsidRPr="006110F8" w:rsidRDefault="00E16B77" w:rsidP="00FD02EE">
            <w:pPr>
              <w:pStyle w:val="ListParagraph"/>
              <w:numPr>
                <w:ilvl w:val="1"/>
                <w:numId w:val="10"/>
              </w:numPr>
              <w:spacing w:after="120" w:line="240" w:lineRule="auto"/>
              <w:ind w:left="712"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Allow (Organization) to receive foreign contributions including funds, materials</w:t>
            </w:r>
            <w:r w:rsidR="002122CB" w:rsidRPr="006110F8">
              <w:rPr>
                <w:rFonts w:ascii="Times New Roman" w:eastAsia="Times New Roman" w:hAnsi="Times New Roman" w:cs="Times New Roman"/>
                <w:sz w:val="24"/>
                <w:szCs w:val="24"/>
              </w:rPr>
              <w:t xml:space="preserve"> </w:t>
            </w:r>
            <w:r w:rsidRPr="006110F8">
              <w:rPr>
                <w:rFonts w:ascii="Times New Roman" w:eastAsia="Times New Roman" w:hAnsi="Times New Roman" w:cs="Times New Roman"/>
                <w:sz w:val="24"/>
                <w:szCs w:val="24"/>
              </w:rPr>
              <w:t>and services, emanating from declared sources, through legal channels, subject to reporting requirements.</w:t>
            </w:r>
          </w:p>
          <w:p w:rsidR="00846973" w:rsidRPr="006110F8" w:rsidRDefault="00E16B77" w:rsidP="00FD02EE">
            <w:pPr>
              <w:pStyle w:val="ListParagraph"/>
              <w:numPr>
                <w:ilvl w:val="1"/>
                <w:numId w:val="10"/>
              </w:numPr>
              <w:spacing w:after="120" w:line="240" w:lineRule="auto"/>
              <w:ind w:left="712"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Allow (Organization) to open, maintain and operate local bank accounts for the execution of its work.</w:t>
            </w:r>
          </w:p>
          <w:p w:rsidR="00846973" w:rsidRPr="006110F8" w:rsidRDefault="00E16B77">
            <w:pPr>
              <w:spacing w:after="120" w:line="240" w:lineRule="auto"/>
              <w:ind w:left="1755"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Provided that for opening and operating foreign currency accounts, the (Organization) shall seek permission of the State Bank of Pakistan, under the applicable law and rules;</w:t>
            </w:r>
          </w:p>
          <w:p w:rsidR="00846973" w:rsidRPr="006110F8" w:rsidRDefault="00E16B77" w:rsidP="00FD02EE">
            <w:pPr>
              <w:pStyle w:val="ListParagraph"/>
              <w:numPr>
                <w:ilvl w:val="1"/>
                <w:numId w:val="10"/>
              </w:numPr>
              <w:spacing w:after="120" w:line="240" w:lineRule="auto"/>
              <w:ind w:left="892" w:right="237" w:hanging="54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Allow (Organization) to maintain its head office at……… and to open other offices, if required,  with prior written approval of the Government, subject to the concurrence of the Provincial Government / local government and compliance with applicable law / rules.</w:t>
            </w:r>
          </w:p>
          <w:p w:rsidR="00846973" w:rsidRPr="006110F8" w:rsidRDefault="00E16B77" w:rsidP="00FD02EE">
            <w:pPr>
              <w:numPr>
                <w:ilvl w:val="0"/>
                <w:numId w:val="10"/>
              </w:numPr>
              <w:spacing w:after="120" w:line="240" w:lineRule="auto"/>
              <w:ind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b/>
                <w:sz w:val="24"/>
                <w:szCs w:val="24"/>
              </w:rPr>
              <w:t>Import / Tax Regulations</w:t>
            </w:r>
          </w:p>
          <w:p w:rsidR="00A6645F" w:rsidRPr="006110F8" w:rsidRDefault="00E16B77" w:rsidP="00A6645F">
            <w:pPr>
              <w:pStyle w:val="ListParagraph"/>
              <w:numPr>
                <w:ilvl w:val="1"/>
                <w:numId w:val="10"/>
              </w:numPr>
              <w:spacing w:after="120" w:line="240" w:lineRule="auto"/>
              <w:ind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The Organization may avail 100% tax credit subject to the provisions of the Section 100C and approval of the Commissioner Inland Revenue concerned, under Section 2(36) of the </w:t>
            </w:r>
            <w:r w:rsidRPr="006110F8">
              <w:rPr>
                <w:rFonts w:ascii="Times New Roman" w:eastAsia="Times New Roman" w:hAnsi="Times New Roman" w:cs="Times New Roman"/>
                <w:sz w:val="24"/>
                <w:szCs w:val="24"/>
              </w:rPr>
              <w:lastRenderedPageBreak/>
              <w:t>Income Tax Ordinance 2001.</w:t>
            </w:r>
          </w:p>
          <w:p w:rsidR="00F31E43" w:rsidRPr="006110F8" w:rsidRDefault="00F31E43" w:rsidP="00F31E43">
            <w:pPr>
              <w:pStyle w:val="ListParagraph"/>
              <w:spacing w:after="120" w:line="240" w:lineRule="auto"/>
              <w:ind w:left="360" w:right="237"/>
              <w:jc w:val="both"/>
              <w:rPr>
                <w:rFonts w:ascii="Times New Roman" w:eastAsia="Times New Roman" w:hAnsi="Times New Roman" w:cs="Times New Roman"/>
                <w:sz w:val="14"/>
                <w:szCs w:val="14"/>
              </w:rPr>
            </w:pPr>
          </w:p>
          <w:p w:rsidR="006110F8" w:rsidRPr="006110F8" w:rsidRDefault="004A04F9" w:rsidP="006110F8">
            <w:pPr>
              <w:pStyle w:val="ListParagraph"/>
              <w:numPr>
                <w:ilvl w:val="1"/>
                <w:numId w:val="10"/>
              </w:numPr>
              <w:spacing w:after="0" w:line="240" w:lineRule="auto"/>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The organization may import goods free from payment of advance income tax, for exclusive consumption by it or for use in the approved programs, project and activities, subject to the provisions of clause (56) of Part IV of Second Schedule to the Income Tax Ordinance 2001, with prior written approval of the Federal Board of Revenue (concerned Commissioner Inland Revenue). For exemption from payment of custom duty and sales tax, the Organization may import goods for its projects under heading 9903 of Pakistan Customs Tariff and Serial No. 46 of 6</w:t>
            </w:r>
            <w:r w:rsidRPr="006110F8">
              <w:rPr>
                <w:rFonts w:ascii="Times New Roman" w:eastAsia="Times New Roman" w:hAnsi="Times New Roman" w:cs="Times New Roman"/>
                <w:sz w:val="24"/>
                <w:szCs w:val="24"/>
                <w:vertAlign w:val="superscript"/>
              </w:rPr>
              <w:t>th</w:t>
            </w:r>
            <w:r w:rsidRPr="006110F8">
              <w:rPr>
                <w:rFonts w:ascii="Times New Roman" w:eastAsia="Times New Roman" w:hAnsi="Times New Roman" w:cs="Times New Roman"/>
                <w:sz w:val="24"/>
                <w:szCs w:val="24"/>
              </w:rPr>
              <w:t xml:space="preserve"> Schedule to the Sales Tax Act, 1990.</w:t>
            </w:r>
            <w:bookmarkStart w:id="0" w:name="_GoBack"/>
            <w:bookmarkEnd w:id="0"/>
          </w:p>
          <w:p w:rsidR="006110F8" w:rsidRPr="006110F8" w:rsidRDefault="006110F8" w:rsidP="006110F8">
            <w:pPr>
              <w:pStyle w:val="ListParagraph"/>
              <w:rPr>
                <w:rFonts w:ascii="Times New Roman" w:eastAsia="Times New Roman" w:hAnsi="Times New Roman" w:cs="Times New Roman"/>
                <w:sz w:val="2"/>
                <w:szCs w:val="2"/>
              </w:rPr>
            </w:pPr>
          </w:p>
          <w:p w:rsidR="00846973" w:rsidRPr="006110F8" w:rsidRDefault="00E16B77" w:rsidP="00FD02EE">
            <w:pPr>
              <w:numPr>
                <w:ilvl w:val="0"/>
                <w:numId w:val="10"/>
              </w:numPr>
              <w:spacing w:after="120" w:line="240" w:lineRule="auto"/>
              <w:ind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b/>
                <w:sz w:val="24"/>
                <w:szCs w:val="24"/>
              </w:rPr>
              <w:t>Obligations of the Organization</w:t>
            </w:r>
          </w:p>
          <w:p w:rsidR="00846973" w:rsidRPr="006110F8" w:rsidRDefault="00E16B77">
            <w:pPr>
              <w:spacing w:after="120" w:line="240" w:lineRule="auto"/>
              <w:ind w:left="720" w:right="237"/>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The Organization shall:-</w:t>
            </w:r>
          </w:p>
          <w:p w:rsidR="00A6645F"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Use funds, materials and services received by it as foreign contribution or foreign economic assistance from declared sources, through legal channels</w:t>
            </w:r>
            <w:r w:rsidRPr="006110F8">
              <w:rPr>
                <w:rFonts w:ascii="Times New Roman" w:eastAsia="Times New Roman" w:hAnsi="Times New Roman" w:cs="Times New Roman"/>
                <w:b/>
                <w:sz w:val="24"/>
                <w:szCs w:val="24"/>
              </w:rPr>
              <w:t xml:space="preserve">, </w:t>
            </w:r>
            <w:r w:rsidRPr="006110F8">
              <w:rPr>
                <w:rFonts w:ascii="Times New Roman" w:eastAsia="Times New Roman" w:hAnsi="Times New Roman" w:cs="Times New Roman"/>
                <w:sz w:val="24"/>
                <w:szCs w:val="24"/>
              </w:rPr>
              <w:t xml:space="preserve">for its specified work, and provide to the Government every six months complete information regarding flow of such funds, materials and services and when required by the Government </w:t>
            </w:r>
            <w:r w:rsidRPr="006110F8">
              <w:rPr>
                <w:rFonts w:ascii="Times New Roman" w:eastAsia="Times New Roman" w:hAnsi="Times New Roman" w:cs="Times New Roman"/>
                <w:bCs/>
                <w:sz w:val="24"/>
                <w:szCs w:val="24"/>
              </w:rPr>
              <w:t>in the prescribed format.</w:t>
            </w:r>
          </w:p>
          <w:p w:rsidR="00A6645F" w:rsidRPr="006110F8" w:rsidRDefault="00A6645F" w:rsidP="006110F8">
            <w:pPr>
              <w:pStyle w:val="ListParagraph"/>
              <w:spacing w:after="120" w:line="240" w:lineRule="auto"/>
              <w:ind w:left="802"/>
              <w:jc w:val="both"/>
              <w:rPr>
                <w:rFonts w:ascii="Times New Roman" w:eastAsia="Times New Roman" w:hAnsi="Times New Roman" w:cs="Times New Roman"/>
                <w:sz w:val="24"/>
                <w:szCs w:val="24"/>
              </w:rPr>
            </w:pPr>
          </w:p>
          <w:p w:rsidR="00A6645F"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Obtain prior concurrence of the Government for any additional funding or different source of funding other than that specified by the Organization.</w:t>
            </w:r>
          </w:p>
          <w:p w:rsidR="00A6645F" w:rsidRPr="006110F8" w:rsidRDefault="00A6645F" w:rsidP="006110F8">
            <w:pPr>
              <w:pStyle w:val="ListParagraph"/>
              <w:spacing w:after="120" w:line="240" w:lineRule="auto"/>
              <w:ind w:left="802"/>
              <w:jc w:val="both"/>
              <w:rPr>
                <w:rFonts w:ascii="Times New Roman" w:eastAsia="Times New Roman" w:hAnsi="Times New Roman" w:cs="Times New Roman"/>
                <w:sz w:val="24"/>
                <w:szCs w:val="24"/>
              </w:rPr>
            </w:pPr>
          </w:p>
          <w:p w:rsidR="006D612D"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Appoint and employ a representative and other senior management personnel as appropriate, who will manage the work and supervise the staff on behalf of the Organization and liaise with the Government, and the Provincial / local Governments.</w:t>
            </w:r>
          </w:p>
          <w:p w:rsidR="006D612D" w:rsidRPr="006110F8" w:rsidRDefault="006D612D" w:rsidP="006110F8">
            <w:pPr>
              <w:pStyle w:val="ListParagraph"/>
              <w:rPr>
                <w:rFonts w:ascii="Times New Roman" w:eastAsia="Times New Roman" w:hAnsi="Times New Roman" w:cs="Times New Roman"/>
                <w:sz w:val="24"/>
                <w:szCs w:val="24"/>
              </w:rPr>
            </w:pPr>
          </w:p>
          <w:p w:rsidR="006D612D" w:rsidRPr="006110F8" w:rsidRDefault="00E16B77" w:rsidP="00371098">
            <w:pPr>
              <w:pStyle w:val="ListParagraph"/>
              <w:numPr>
                <w:ilvl w:val="1"/>
                <w:numId w:val="11"/>
              </w:numPr>
              <w:spacing w:after="120" w:line="240" w:lineRule="auto"/>
              <w:ind w:left="802" w:hanging="45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sz w:val="24"/>
                <w:szCs w:val="24"/>
              </w:rPr>
              <w:t xml:space="preserve">Employ foreign nationals against not more than 10% of the total staff positions, and give preference to Pakistan nationals for key positions. </w:t>
            </w:r>
            <w:r w:rsidR="003F7B49">
              <w:rPr>
                <w:rFonts w:ascii="Times New Roman" w:eastAsia="Times New Roman" w:hAnsi="Times New Roman" w:cs="Times New Roman"/>
                <w:sz w:val="24"/>
                <w:szCs w:val="24"/>
              </w:rPr>
              <w:t xml:space="preserve">The </w:t>
            </w:r>
            <w:r w:rsidR="003F7B49">
              <w:rPr>
                <w:rFonts w:ascii="Times New Roman" w:eastAsia="Times New Roman" w:hAnsi="Times New Roman" w:cs="Times New Roman"/>
                <w:bCs/>
                <w:iCs/>
                <w:sz w:val="24"/>
                <w:szCs w:val="24"/>
              </w:rPr>
              <w:t>o</w:t>
            </w:r>
            <w:r w:rsidRPr="006110F8">
              <w:rPr>
                <w:rFonts w:ascii="Times New Roman" w:eastAsia="Times New Roman" w:hAnsi="Times New Roman" w:cs="Times New Roman"/>
                <w:bCs/>
                <w:iCs/>
                <w:sz w:val="24"/>
                <w:szCs w:val="24"/>
              </w:rPr>
              <w:t xml:space="preserve">rganization shall employ </w:t>
            </w:r>
            <w:r w:rsidR="003F7B49">
              <w:rPr>
                <w:rFonts w:ascii="Times New Roman" w:eastAsia="Times New Roman" w:hAnsi="Times New Roman" w:cs="Times New Roman"/>
                <w:bCs/>
                <w:iCs/>
                <w:sz w:val="24"/>
                <w:szCs w:val="24"/>
              </w:rPr>
              <w:t>foreign national</w:t>
            </w:r>
            <w:r w:rsidR="00B47C75">
              <w:rPr>
                <w:rFonts w:ascii="Times New Roman" w:eastAsia="Times New Roman" w:hAnsi="Times New Roman" w:cs="Times New Roman"/>
                <w:bCs/>
                <w:iCs/>
                <w:sz w:val="24"/>
                <w:szCs w:val="24"/>
              </w:rPr>
              <w:t>(s)</w:t>
            </w:r>
            <w:r w:rsidR="003F7B49">
              <w:rPr>
                <w:rFonts w:ascii="Times New Roman" w:eastAsia="Times New Roman" w:hAnsi="Times New Roman" w:cs="Times New Roman"/>
                <w:bCs/>
                <w:iCs/>
                <w:sz w:val="24"/>
                <w:szCs w:val="24"/>
              </w:rPr>
              <w:t xml:space="preserve"> to work in Pakistan subject to prior clearance by Ministry of Interior</w:t>
            </w:r>
            <w:r w:rsidRPr="006110F8">
              <w:rPr>
                <w:rFonts w:ascii="Times New Roman" w:eastAsia="Times New Roman" w:hAnsi="Times New Roman" w:cs="Times New Roman"/>
                <w:bCs/>
                <w:iCs/>
                <w:sz w:val="24"/>
                <w:szCs w:val="24"/>
              </w:rPr>
              <w:t>.</w:t>
            </w:r>
          </w:p>
          <w:p w:rsidR="006D612D" w:rsidRPr="006110F8" w:rsidRDefault="006D612D" w:rsidP="006110F8">
            <w:pPr>
              <w:pStyle w:val="ListParagraph"/>
              <w:rPr>
                <w:rFonts w:ascii="Times New Roman" w:eastAsia="Times New Roman" w:hAnsi="Times New Roman" w:cs="Times New Roman"/>
                <w:bCs/>
                <w:iCs/>
                <w:sz w:val="24"/>
                <w:szCs w:val="24"/>
              </w:rPr>
            </w:pPr>
          </w:p>
          <w:p w:rsidR="006D612D"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Ensure that every expatriate has obtained an INGO visa prior to his / her entry into Pakistan as required under existing rules / regulations of Pakistan. The Organization shall not employ expatriates who are in the country on any other visa.</w:t>
            </w:r>
          </w:p>
          <w:p w:rsidR="006D612D" w:rsidRPr="00A61458" w:rsidRDefault="006D612D" w:rsidP="006110F8">
            <w:pPr>
              <w:pStyle w:val="ListParagraph"/>
              <w:rPr>
                <w:rFonts w:ascii="Times New Roman" w:eastAsia="Times New Roman" w:hAnsi="Times New Roman" w:cs="Times New Roman"/>
                <w:sz w:val="20"/>
                <w:szCs w:val="24"/>
              </w:rPr>
            </w:pPr>
          </w:p>
          <w:p w:rsidR="00105A00"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Obtain prior written permission from the Government for visits to prohibited areas by expatriate </w:t>
            </w:r>
            <w:r w:rsidR="002122CB" w:rsidRPr="006110F8">
              <w:rPr>
                <w:rFonts w:ascii="Times New Roman" w:eastAsia="Times New Roman" w:hAnsi="Times New Roman" w:cs="Times New Roman"/>
                <w:sz w:val="24"/>
                <w:szCs w:val="24"/>
              </w:rPr>
              <w:t>personnel.</w:t>
            </w:r>
            <w:r w:rsidR="002122CB" w:rsidRPr="006110F8">
              <w:rPr>
                <w:rFonts w:ascii="Times New Roman" w:eastAsia="Times New Roman" w:hAnsi="Times New Roman" w:cs="Times New Roman"/>
                <w:b/>
                <w:bCs/>
                <w:i/>
                <w:iCs/>
                <w:color w:val="FF0000"/>
                <w:sz w:val="24"/>
                <w:szCs w:val="24"/>
              </w:rPr>
              <w:t xml:space="preserve"> </w:t>
            </w:r>
            <w:r w:rsidR="002122CB" w:rsidRPr="006110F8">
              <w:rPr>
                <w:rFonts w:ascii="Times New Roman" w:eastAsia="Times New Roman" w:hAnsi="Times New Roman" w:cs="Times New Roman"/>
                <w:sz w:val="24"/>
                <w:szCs w:val="24"/>
              </w:rPr>
              <w:t>Restricted</w:t>
            </w:r>
            <w:r w:rsidR="00D90D19" w:rsidRPr="006110F8">
              <w:rPr>
                <w:rFonts w:ascii="Times New Roman" w:eastAsia="Times New Roman" w:hAnsi="Times New Roman" w:cs="Times New Roman"/>
                <w:sz w:val="24"/>
                <w:szCs w:val="24"/>
              </w:rPr>
              <w:t xml:space="preserve"> and prohibited areas are out of bound for the operations of </w:t>
            </w:r>
            <w:r w:rsidR="00307D2F" w:rsidRPr="006110F8">
              <w:rPr>
                <w:rFonts w:ascii="Times New Roman" w:eastAsia="Times New Roman" w:hAnsi="Times New Roman" w:cs="Times New Roman"/>
                <w:sz w:val="24"/>
                <w:szCs w:val="24"/>
              </w:rPr>
              <w:t xml:space="preserve">the </w:t>
            </w:r>
            <w:r w:rsidR="00D90D19" w:rsidRPr="006110F8">
              <w:rPr>
                <w:rFonts w:ascii="Times New Roman" w:eastAsia="Times New Roman" w:hAnsi="Times New Roman" w:cs="Times New Roman"/>
                <w:sz w:val="24"/>
                <w:szCs w:val="24"/>
              </w:rPr>
              <w:t>organization.</w:t>
            </w:r>
          </w:p>
          <w:p w:rsidR="00105A00" w:rsidRPr="00A61458" w:rsidRDefault="00105A00" w:rsidP="006110F8">
            <w:pPr>
              <w:pStyle w:val="ListParagraph"/>
              <w:rPr>
                <w:rFonts w:ascii="Times New Roman" w:eastAsia="Times New Roman" w:hAnsi="Times New Roman" w:cs="Times New Roman"/>
                <w:sz w:val="20"/>
                <w:szCs w:val="24"/>
              </w:rPr>
            </w:pPr>
          </w:p>
          <w:p w:rsidR="00105A00"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Ensure that all expatriate staff </w:t>
            </w:r>
            <w:proofErr w:type="gramStart"/>
            <w:r w:rsidRPr="006110F8">
              <w:rPr>
                <w:rFonts w:ascii="Times New Roman" w:eastAsia="Times New Roman" w:hAnsi="Times New Roman" w:cs="Times New Roman"/>
                <w:sz w:val="24"/>
                <w:szCs w:val="24"/>
              </w:rPr>
              <w:t>are</w:t>
            </w:r>
            <w:proofErr w:type="gramEnd"/>
            <w:r w:rsidRPr="006110F8">
              <w:rPr>
                <w:rFonts w:ascii="Times New Roman" w:eastAsia="Times New Roman" w:hAnsi="Times New Roman" w:cs="Times New Roman"/>
                <w:sz w:val="24"/>
                <w:szCs w:val="24"/>
              </w:rPr>
              <w:t xml:space="preserve"> informed that while they are in Pakistan, they shall be subject to (a) the laws and regulations of Pakistan, and (b) respect religious injunctions and cultural norms in Pakistan.</w:t>
            </w:r>
          </w:p>
          <w:p w:rsidR="00105A00" w:rsidRPr="00A61458" w:rsidRDefault="00105A00" w:rsidP="006110F8">
            <w:pPr>
              <w:pStyle w:val="ListParagraph"/>
              <w:rPr>
                <w:rFonts w:ascii="Times New Roman" w:eastAsia="Times New Roman" w:hAnsi="Times New Roman" w:cs="Times New Roman"/>
                <w:sz w:val="20"/>
                <w:szCs w:val="24"/>
              </w:rPr>
            </w:pPr>
          </w:p>
          <w:p w:rsidR="00105A00"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Provide lists of its foreign and locally hired staff to the Government at the time of registration and on a six monthly basis thereafter </w:t>
            </w:r>
            <w:r w:rsidRPr="006110F8">
              <w:rPr>
                <w:rFonts w:ascii="Times New Roman" w:eastAsia="Times New Roman" w:hAnsi="Times New Roman" w:cs="Times New Roman"/>
                <w:bCs/>
                <w:iCs/>
                <w:sz w:val="24"/>
                <w:szCs w:val="24"/>
              </w:rPr>
              <w:t>in the prescribed format.</w:t>
            </w:r>
          </w:p>
          <w:p w:rsidR="00105A00" w:rsidRPr="00A61458" w:rsidRDefault="00105A00" w:rsidP="006110F8">
            <w:pPr>
              <w:pStyle w:val="ListParagraph"/>
              <w:rPr>
                <w:rFonts w:ascii="Times New Roman" w:eastAsia="Times New Roman" w:hAnsi="Times New Roman" w:cs="Times New Roman"/>
                <w:sz w:val="20"/>
                <w:szCs w:val="24"/>
              </w:rPr>
            </w:pPr>
          </w:p>
          <w:p w:rsidR="00105A00" w:rsidRPr="006110F8" w:rsidRDefault="00E16B77" w:rsidP="006110F8">
            <w:pPr>
              <w:pStyle w:val="ListParagraph"/>
              <w:numPr>
                <w:ilvl w:val="1"/>
                <w:numId w:val="11"/>
              </w:numPr>
              <w:spacing w:after="120" w:line="240" w:lineRule="auto"/>
              <w:ind w:left="802" w:hanging="45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sz w:val="24"/>
                <w:szCs w:val="24"/>
              </w:rPr>
              <w:t xml:space="preserve">Make payment above Rs.20, 000/- (Twenty Thousand) in Pakistan through banking </w:t>
            </w:r>
            <w:r w:rsidRPr="006110F8">
              <w:rPr>
                <w:rFonts w:ascii="Times New Roman" w:eastAsia="Times New Roman" w:hAnsi="Times New Roman" w:cs="Times New Roman"/>
                <w:sz w:val="24"/>
                <w:szCs w:val="24"/>
              </w:rPr>
              <w:lastRenderedPageBreak/>
              <w:t xml:space="preserve">channels. </w:t>
            </w:r>
            <w:r w:rsidRPr="006110F8">
              <w:rPr>
                <w:rFonts w:ascii="Times New Roman" w:eastAsia="Times New Roman" w:hAnsi="Times New Roman" w:cs="Times New Roman"/>
                <w:bCs/>
                <w:iCs/>
                <w:sz w:val="24"/>
                <w:szCs w:val="24"/>
              </w:rPr>
              <w:t>Retain also complete details of payments below Rs. 20,000/- for audit purposes.</w:t>
            </w:r>
          </w:p>
          <w:p w:rsidR="00105A00" w:rsidRPr="006110F8" w:rsidRDefault="00105A00" w:rsidP="00105A00">
            <w:pPr>
              <w:pStyle w:val="ListParagraph"/>
              <w:rPr>
                <w:rFonts w:ascii="Times New Roman" w:eastAsia="Times New Roman" w:hAnsi="Times New Roman" w:cs="Times New Roman"/>
                <w:sz w:val="6"/>
                <w:szCs w:val="6"/>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Ensure that all staff (foreign and local) working in Pakistan shall pay applicable taxes.</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Ensure withholding of tax, wherever applicable, and deposit of the same in Government treasury.</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Ensure that the administrative expenses do not exceed 30% of the project cost.</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Ensure filing of Income Tax Return and withholding statements.</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Submit to the Government every six months and when required, written reports covering its activities and progress on the projects, funds received from abroad and their expenditure in Pakistan.</w:t>
            </w: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Submit, on yearly basis, independent or third party evaluation including quantitative and qualitative assessment and impact of its work to the Government, Provincial Government and local government.</w:t>
            </w:r>
            <w:r w:rsidR="0030076A" w:rsidRPr="006110F8">
              <w:rPr>
                <w:rFonts w:ascii="Times New Roman" w:eastAsia="Times New Roman" w:hAnsi="Times New Roman" w:cs="Times New Roman"/>
                <w:sz w:val="24"/>
                <w:szCs w:val="24"/>
              </w:rPr>
              <w:t xml:space="preserve"> </w:t>
            </w:r>
            <w:r w:rsidR="00566F79" w:rsidRPr="006110F8">
              <w:rPr>
                <w:rFonts w:ascii="Times New Roman" w:eastAsia="Times New Roman" w:hAnsi="Times New Roman" w:cs="Times New Roman"/>
                <w:sz w:val="24"/>
                <w:szCs w:val="24"/>
              </w:rPr>
              <w:t>Monitoring includes verification of developmental activi</w:t>
            </w:r>
            <w:r w:rsidR="00AB4628" w:rsidRPr="006110F8">
              <w:rPr>
                <w:rFonts w:ascii="Times New Roman" w:eastAsia="Times New Roman" w:hAnsi="Times New Roman" w:cs="Times New Roman"/>
                <w:sz w:val="24"/>
                <w:szCs w:val="24"/>
              </w:rPr>
              <w:t>ties by district level committees</w:t>
            </w:r>
            <w:r w:rsidR="008752DF" w:rsidRPr="006110F8">
              <w:rPr>
                <w:rFonts w:ascii="Times New Roman" w:eastAsia="Times New Roman" w:hAnsi="Times New Roman" w:cs="Times New Roman"/>
                <w:sz w:val="24"/>
                <w:szCs w:val="24"/>
              </w:rPr>
              <w:t>.</w:t>
            </w:r>
          </w:p>
          <w:p w:rsidR="00105A00" w:rsidRPr="006110F8" w:rsidRDefault="00105A00" w:rsidP="00E54668">
            <w:pPr>
              <w:pStyle w:val="ListParagraph"/>
              <w:tabs>
                <w:tab w:val="left" w:pos="9262"/>
              </w:tabs>
              <w:rPr>
                <w:rFonts w:ascii="Times New Roman" w:eastAsia="Times New Roman" w:hAnsi="Times New Roman" w:cs="Times New Roman"/>
                <w:b/>
                <w:i/>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bCs/>
                <w:iCs/>
                <w:sz w:val="24"/>
                <w:szCs w:val="24"/>
              </w:rPr>
              <w:t xml:space="preserve">Prepare its annual financial statements and </w:t>
            </w:r>
            <w:r w:rsidR="002122CB" w:rsidRPr="006110F8">
              <w:rPr>
                <w:rFonts w:ascii="Times New Roman" w:eastAsia="Times New Roman" w:hAnsi="Times New Roman" w:cs="Times New Roman"/>
                <w:bCs/>
                <w:iCs/>
                <w:sz w:val="24"/>
                <w:szCs w:val="24"/>
              </w:rPr>
              <w:t>annual</w:t>
            </w:r>
            <w:r w:rsidR="002122CB" w:rsidRPr="006110F8">
              <w:rPr>
                <w:rFonts w:ascii="Times New Roman" w:eastAsia="Times New Roman" w:hAnsi="Times New Roman" w:cs="Times New Roman"/>
                <w:sz w:val="24"/>
                <w:szCs w:val="24"/>
              </w:rPr>
              <w:t xml:space="preserve"> audit</w:t>
            </w:r>
            <w:r w:rsidRPr="006110F8">
              <w:rPr>
                <w:rFonts w:ascii="Times New Roman" w:eastAsia="Times New Roman" w:hAnsi="Times New Roman" w:cs="Times New Roman"/>
                <w:sz w:val="24"/>
                <w:szCs w:val="24"/>
              </w:rPr>
              <w:t xml:space="preserve"> done from a panel of Auditors approved by the INGO Committee.</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Ensure that its entire work in Pakistan is undertaken in accordance with the </w:t>
            </w:r>
            <w:r w:rsidRPr="006110F8">
              <w:rPr>
                <w:rFonts w:ascii="Times New Roman" w:eastAsia="Times New Roman" w:hAnsi="Times New Roman" w:cs="Times New Roman"/>
                <w:bCs/>
                <w:iCs/>
                <w:sz w:val="24"/>
                <w:szCs w:val="24"/>
              </w:rPr>
              <w:t>Constitution,</w:t>
            </w:r>
            <w:r w:rsidR="00B33CFA" w:rsidRPr="006110F8">
              <w:rPr>
                <w:rFonts w:ascii="Times New Roman" w:eastAsia="Times New Roman" w:hAnsi="Times New Roman" w:cs="Times New Roman"/>
                <w:b/>
                <w:i/>
                <w:sz w:val="24"/>
                <w:szCs w:val="24"/>
              </w:rPr>
              <w:t xml:space="preserve"> </w:t>
            </w:r>
            <w:r w:rsidRPr="006110F8">
              <w:rPr>
                <w:rFonts w:ascii="Times New Roman" w:eastAsia="Times New Roman" w:hAnsi="Times New Roman" w:cs="Times New Roman"/>
                <w:sz w:val="24"/>
                <w:szCs w:val="24"/>
              </w:rPr>
              <w:t xml:space="preserve">laws, </w:t>
            </w:r>
            <w:r w:rsidRPr="006110F8">
              <w:rPr>
                <w:rFonts w:ascii="Times New Roman" w:eastAsia="Times New Roman" w:hAnsi="Times New Roman" w:cs="Times New Roman"/>
                <w:bCs/>
                <w:sz w:val="24"/>
                <w:szCs w:val="24"/>
              </w:rPr>
              <w:t>rules</w:t>
            </w:r>
            <w:r w:rsidRPr="00E54668">
              <w:rPr>
                <w:rFonts w:ascii="Times New Roman" w:eastAsia="Times New Roman" w:hAnsi="Times New Roman" w:cs="Times New Roman"/>
                <w:bCs/>
                <w:sz w:val="24"/>
                <w:szCs w:val="24"/>
              </w:rPr>
              <w:t>, regulations</w:t>
            </w:r>
            <w:r w:rsidR="00B33CFA" w:rsidRPr="006110F8">
              <w:rPr>
                <w:rFonts w:ascii="Times New Roman" w:eastAsia="Times New Roman" w:hAnsi="Times New Roman" w:cs="Times New Roman"/>
                <w:b/>
                <w:i/>
                <w:sz w:val="24"/>
                <w:szCs w:val="24"/>
              </w:rPr>
              <w:t xml:space="preserve"> </w:t>
            </w:r>
            <w:r w:rsidRPr="006110F8">
              <w:rPr>
                <w:rFonts w:ascii="Times New Roman" w:eastAsia="Times New Roman" w:hAnsi="Times New Roman" w:cs="Times New Roman"/>
                <w:sz w:val="24"/>
                <w:szCs w:val="24"/>
              </w:rPr>
              <w:t>and policies of Government of</w:t>
            </w:r>
            <w:r w:rsidR="00B33CFA" w:rsidRPr="006110F8">
              <w:rPr>
                <w:rFonts w:ascii="Times New Roman" w:eastAsia="Times New Roman" w:hAnsi="Times New Roman" w:cs="Times New Roman"/>
                <w:sz w:val="24"/>
                <w:szCs w:val="24"/>
              </w:rPr>
              <w:t xml:space="preserve"> </w:t>
            </w:r>
            <w:r w:rsidRPr="006110F8">
              <w:rPr>
                <w:rFonts w:ascii="Times New Roman" w:eastAsia="Times New Roman" w:hAnsi="Times New Roman" w:cs="Times New Roman"/>
                <w:sz w:val="24"/>
                <w:szCs w:val="24"/>
              </w:rPr>
              <w:t>Pakistan.</w:t>
            </w:r>
          </w:p>
          <w:p w:rsidR="00105A00" w:rsidRPr="00E54668" w:rsidRDefault="00105A00" w:rsidP="00E54668">
            <w:pPr>
              <w:pStyle w:val="ListParagraph"/>
              <w:tabs>
                <w:tab w:val="left" w:pos="9262"/>
              </w:tabs>
              <w:rPr>
                <w:rFonts w:ascii="Times New Roman" w:eastAsia="Times New Roman" w:hAnsi="Times New Roman" w:cs="Times New Roman"/>
                <w:b/>
                <w:i/>
                <w:sz w:val="12"/>
                <w:szCs w:val="12"/>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bCs/>
                <w:iCs/>
                <w:sz w:val="24"/>
                <w:szCs w:val="24"/>
              </w:rPr>
              <w:t>Provide to the INGO Committee its Annual Action Plan as well as Annual Progress Reports in the first month of every calendar year.</w:t>
            </w:r>
          </w:p>
          <w:p w:rsidR="00105A00" w:rsidRPr="006110F8" w:rsidRDefault="00105A00" w:rsidP="00E54668">
            <w:pPr>
              <w:pStyle w:val="ListParagraph"/>
              <w:tabs>
                <w:tab w:val="left" w:pos="9262"/>
              </w:tabs>
              <w:rPr>
                <w:rFonts w:ascii="Times New Roman" w:eastAsia="Times New Roman" w:hAnsi="Times New Roman" w:cs="Times New Roman"/>
                <w:sz w:val="24"/>
                <w:szCs w:val="24"/>
              </w:rPr>
            </w:pPr>
          </w:p>
          <w:p w:rsidR="00105A00"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Inform respective Provincial Governments and concerned local governments / district authorities regarding its programs / projects in their area and obtain their approval / permission / NOC for carrying out permissible activities.</w:t>
            </w:r>
          </w:p>
          <w:p w:rsidR="00105A00" w:rsidRPr="006110F8" w:rsidRDefault="00105A00" w:rsidP="00E54668">
            <w:pPr>
              <w:pStyle w:val="ListParagraph"/>
              <w:tabs>
                <w:tab w:val="left" w:pos="9262"/>
              </w:tabs>
              <w:rPr>
                <w:rFonts w:ascii="Times New Roman" w:eastAsia="Times New Roman" w:hAnsi="Times New Roman" w:cs="Times New Roman"/>
                <w:b/>
                <w:i/>
                <w:sz w:val="24"/>
                <w:szCs w:val="24"/>
              </w:rPr>
            </w:pPr>
          </w:p>
          <w:p w:rsidR="00846973" w:rsidRPr="006110F8" w:rsidRDefault="00E16B77" w:rsidP="00E54668">
            <w:pPr>
              <w:pStyle w:val="ListParagraph"/>
              <w:numPr>
                <w:ilvl w:val="1"/>
                <w:numId w:val="11"/>
              </w:numPr>
              <w:tabs>
                <w:tab w:val="left" w:pos="9262"/>
              </w:tabs>
              <w:spacing w:after="120" w:line="240" w:lineRule="auto"/>
              <w:ind w:left="802" w:hanging="45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bCs/>
                <w:iCs/>
                <w:sz w:val="24"/>
                <w:szCs w:val="24"/>
              </w:rPr>
              <w:t>Provide access to premises, documentation, equipment and data relating to the organization and its local partners activities in Pakistan.</w:t>
            </w:r>
          </w:p>
          <w:p w:rsidR="00105A00" w:rsidRPr="006110F8" w:rsidRDefault="00E16B77" w:rsidP="00E54668">
            <w:pPr>
              <w:tabs>
                <w:tab w:val="left" w:pos="9262"/>
              </w:tabs>
              <w:spacing w:after="240" w:line="240" w:lineRule="auto"/>
              <w:ind w:left="792"/>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The Organization shall not:-</w:t>
            </w:r>
          </w:p>
          <w:p w:rsidR="0010756F" w:rsidRPr="006110F8" w:rsidRDefault="00105A00" w:rsidP="00E54668">
            <w:pPr>
              <w:tabs>
                <w:tab w:val="left" w:pos="9262"/>
              </w:tabs>
              <w:spacing w:after="24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4.21 </w:t>
            </w:r>
            <w:r w:rsidR="00E16B77" w:rsidRPr="006110F8">
              <w:rPr>
                <w:rFonts w:ascii="Times New Roman" w:eastAsia="Times New Roman" w:hAnsi="Times New Roman" w:cs="Times New Roman"/>
                <w:bCs/>
                <w:sz w:val="24"/>
                <w:szCs w:val="24"/>
              </w:rPr>
              <w:t xml:space="preserve">Undertake programs, projects and </w:t>
            </w:r>
            <w:r w:rsidR="00A706D6" w:rsidRPr="006110F8">
              <w:rPr>
                <w:rFonts w:ascii="Times New Roman" w:eastAsia="Times New Roman" w:hAnsi="Times New Roman" w:cs="Times New Roman"/>
                <w:bCs/>
                <w:sz w:val="24"/>
                <w:szCs w:val="24"/>
              </w:rPr>
              <w:t>activities</w:t>
            </w:r>
            <w:r w:rsidR="00E16B77" w:rsidRPr="006110F8">
              <w:rPr>
                <w:rFonts w:ascii="Times New Roman" w:eastAsia="Times New Roman" w:hAnsi="Times New Roman" w:cs="Times New Roman"/>
                <w:bCs/>
                <w:sz w:val="24"/>
                <w:szCs w:val="24"/>
              </w:rPr>
              <w:t xml:space="preserve"> in contravention </w:t>
            </w:r>
            <w:r w:rsidR="002122CB" w:rsidRPr="006110F8">
              <w:rPr>
                <w:rFonts w:ascii="Times New Roman" w:eastAsia="Times New Roman" w:hAnsi="Times New Roman" w:cs="Times New Roman"/>
                <w:bCs/>
                <w:sz w:val="24"/>
                <w:szCs w:val="24"/>
              </w:rPr>
              <w:t>of the</w:t>
            </w:r>
            <w:r w:rsidR="00E16B77" w:rsidRPr="006110F8">
              <w:rPr>
                <w:rFonts w:ascii="Times New Roman" w:eastAsia="Times New Roman" w:hAnsi="Times New Roman" w:cs="Times New Roman"/>
                <w:bCs/>
                <w:sz w:val="24"/>
                <w:szCs w:val="24"/>
              </w:rPr>
              <w:t xml:space="preserve"> Constitution, laws, rules, regulations and policies of the Government of Pakistan.</w:t>
            </w:r>
          </w:p>
          <w:p w:rsidR="00846973" w:rsidRPr="006110F8" w:rsidRDefault="0010756F" w:rsidP="00E54668">
            <w:pPr>
              <w:tabs>
                <w:tab w:val="left" w:pos="9262"/>
              </w:tabs>
              <w:spacing w:after="240" w:line="240" w:lineRule="auto"/>
              <w:ind w:left="802" w:hanging="45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4.22. </w:t>
            </w:r>
            <w:r w:rsidR="00E16B77" w:rsidRPr="006110F8">
              <w:rPr>
                <w:rFonts w:ascii="Times New Roman" w:eastAsia="Times New Roman" w:hAnsi="Times New Roman" w:cs="Times New Roman"/>
                <w:sz w:val="24"/>
                <w:szCs w:val="24"/>
              </w:rPr>
              <w:t xml:space="preserve">Establish headquarter and field offices, open bank accounts, and hire staff prior to approval </w:t>
            </w:r>
            <w:r w:rsidR="006110F8" w:rsidRPr="006110F8">
              <w:rPr>
                <w:rFonts w:ascii="Times New Roman" w:eastAsia="Times New Roman" w:hAnsi="Times New Roman" w:cs="Times New Roman"/>
                <w:sz w:val="24"/>
                <w:szCs w:val="24"/>
              </w:rPr>
              <w:t>of registration</w:t>
            </w:r>
            <w:r w:rsidR="00E16B77" w:rsidRPr="006110F8">
              <w:rPr>
                <w:rFonts w:ascii="Times New Roman" w:eastAsia="Times New Roman" w:hAnsi="Times New Roman" w:cs="Times New Roman"/>
                <w:sz w:val="24"/>
                <w:szCs w:val="24"/>
              </w:rPr>
              <w:t xml:space="preserve"> in Pakistan.</w:t>
            </w:r>
          </w:p>
          <w:p w:rsidR="004C7C38" w:rsidRPr="006110F8" w:rsidRDefault="00E16B77" w:rsidP="00E54668">
            <w:pPr>
              <w:tabs>
                <w:tab w:val="left" w:pos="810"/>
                <w:tab w:val="left" w:pos="9262"/>
              </w:tabs>
              <w:spacing w:after="240" w:line="240" w:lineRule="auto"/>
              <w:ind w:left="810" w:hanging="458"/>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4.2</w:t>
            </w:r>
            <w:r w:rsidR="004C7C38" w:rsidRPr="006110F8">
              <w:rPr>
                <w:rFonts w:ascii="Times New Roman" w:eastAsia="Times New Roman" w:hAnsi="Times New Roman" w:cs="Times New Roman"/>
                <w:sz w:val="24"/>
                <w:szCs w:val="24"/>
              </w:rPr>
              <w:t>3</w:t>
            </w:r>
            <w:r w:rsidRPr="006110F8">
              <w:rPr>
                <w:rFonts w:ascii="Times New Roman" w:eastAsia="Times New Roman" w:hAnsi="Times New Roman" w:cs="Times New Roman"/>
                <w:sz w:val="24"/>
                <w:szCs w:val="24"/>
              </w:rPr>
              <w:t>. Raise funds and/or receive donations locally, unless specifically authorized.</w:t>
            </w:r>
          </w:p>
          <w:p w:rsidR="00846973" w:rsidRPr="006110F8" w:rsidRDefault="004C7C38" w:rsidP="00E54668">
            <w:pPr>
              <w:tabs>
                <w:tab w:val="left" w:pos="810"/>
                <w:tab w:val="left" w:pos="9262"/>
              </w:tabs>
              <w:spacing w:after="240" w:line="240" w:lineRule="auto"/>
              <w:ind w:left="810" w:hanging="458"/>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4.24. </w:t>
            </w:r>
            <w:r w:rsidR="00E16B77" w:rsidRPr="006110F8">
              <w:rPr>
                <w:rFonts w:ascii="Times New Roman" w:eastAsia="Times New Roman" w:hAnsi="Times New Roman" w:cs="Times New Roman"/>
                <w:sz w:val="24"/>
                <w:szCs w:val="24"/>
              </w:rPr>
              <w:t>Seek change in visa category.</w:t>
            </w:r>
          </w:p>
          <w:p w:rsidR="00314D91"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lastRenderedPageBreak/>
              <w:t>Engage in money laundering, terrorist financing, weapon smuggling, anti-state activities and maintaining links with proscribed organizations.</w:t>
            </w:r>
          </w:p>
          <w:p w:rsidR="00314D91"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Take part or assist in any kind of political activity; conduct research or survey unrelated to their approved areas of work, unless sanctioned by the Government; carry out missionary work in Pakistan or any other unauthorized or prohibited activities.</w:t>
            </w:r>
          </w:p>
          <w:p w:rsidR="006C710A" w:rsidRPr="004616CC" w:rsidRDefault="006C710A" w:rsidP="00E54668">
            <w:pPr>
              <w:pStyle w:val="ListParagraph"/>
              <w:tabs>
                <w:tab w:val="left" w:pos="900"/>
              </w:tabs>
              <w:spacing w:after="240" w:line="240" w:lineRule="auto"/>
              <w:ind w:left="892"/>
              <w:jc w:val="both"/>
              <w:rPr>
                <w:rFonts w:ascii="Times New Roman" w:eastAsia="Times New Roman" w:hAnsi="Times New Roman" w:cs="Times New Roman"/>
                <w:sz w:val="16"/>
                <w:szCs w:val="24"/>
              </w:rPr>
            </w:pPr>
          </w:p>
          <w:p w:rsidR="00314D91"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Provide, directly or indirectly, without approval of the Government, any assistance (monetary and / or material) to any local / international non-governmental organization.</w:t>
            </w:r>
          </w:p>
          <w:p w:rsidR="006C710A" w:rsidRPr="004616CC" w:rsidRDefault="006C710A" w:rsidP="00E54668">
            <w:pPr>
              <w:pStyle w:val="ListParagraph"/>
              <w:tabs>
                <w:tab w:val="left" w:pos="900"/>
              </w:tabs>
              <w:spacing w:after="240" w:line="240" w:lineRule="auto"/>
              <w:ind w:left="892"/>
              <w:jc w:val="both"/>
              <w:rPr>
                <w:rFonts w:ascii="Times New Roman" w:eastAsia="Times New Roman" w:hAnsi="Times New Roman" w:cs="Times New Roman"/>
                <w:sz w:val="8"/>
                <w:szCs w:val="8"/>
              </w:rPr>
            </w:pPr>
          </w:p>
          <w:p w:rsidR="00314D91"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sz w:val="24"/>
                <w:szCs w:val="24"/>
              </w:rPr>
            </w:pPr>
            <w:r w:rsidRPr="006110F8">
              <w:rPr>
                <w:rFonts w:ascii="Times New Roman" w:eastAsia="Times New Roman" w:hAnsi="Times New Roman" w:cs="Times New Roman"/>
                <w:sz w:val="24"/>
                <w:szCs w:val="24"/>
              </w:rPr>
              <w:t xml:space="preserve">Transfer or rent / lease out its </w:t>
            </w:r>
            <w:r w:rsidRPr="006110F8">
              <w:rPr>
                <w:rFonts w:ascii="Times New Roman" w:eastAsia="Times New Roman" w:hAnsi="Times New Roman" w:cs="Times New Roman"/>
                <w:bCs/>
                <w:iCs/>
                <w:sz w:val="24"/>
                <w:szCs w:val="24"/>
              </w:rPr>
              <w:t>moveable and immoveable assets</w:t>
            </w:r>
            <w:r w:rsidRPr="006110F8">
              <w:rPr>
                <w:rFonts w:ascii="Times New Roman" w:eastAsia="Times New Roman" w:hAnsi="Times New Roman" w:cs="Times New Roman"/>
                <w:sz w:val="24"/>
                <w:szCs w:val="24"/>
              </w:rPr>
              <w:t xml:space="preserve"> or allow their use for purposes other than those specified and agreed upon between the Parties.</w:t>
            </w:r>
          </w:p>
          <w:p w:rsidR="006C710A" w:rsidRPr="004616CC" w:rsidRDefault="006C710A" w:rsidP="00E54668">
            <w:pPr>
              <w:pStyle w:val="ListParagraph"/>
              <w:tabs>
                <w:tab w:val="left" w:pos="900"/>
              </w:tabs>
              <w:spacing w:after="240" w:line="240" w:lineRule="auto"/>
              <w:ind w:left="892"/>
              <w:jc w:val="both"/>
              <w:rPr>
                <w:rFonts w:ascii="Times New Roman" w:eastAsia="Times New Roman" w:hAnsi="Times New Roman" w:cs="Times New Roman"/>
                <w:sz w:val="16"/>
                <w:szCs w:val="24"/>
                <w:u w:val="single"/>
              </w:rPr>
            </w:pPr>
          </w:p>
          <w:p w:rsidR="006110F8"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sz w:val="24"/>
                <w:szCs w:val="24"/>
              </w:rPr>
              <w:t xml:space="preserve">Indulge in distribution of any material or </w:t>
            </w:r>
            <w:r w:rsidRPr="006110F8">
              <w:rPr>
                <w:rFonts w:ascii="Times New Roman" w:eastAsia="Times New Roman" w:hAnsi="Times New Roman" w:cs="Times New Roman"/>
                <w:bCs/>
                <w:iCs/>
                <w:sz w:val="24"/>
                <w:szCs w:val="24"/>
              </w:rPr>
              <w:t xml:space="preserve">publication, via print, online, electronic or any other </w:t>
            </w:r>
            <w:r w:rsidR="002122CB" w:rsidRPr="006110F8">
              <w:rPr>
                <w:rFonts w:ascii="Times New Roman" w:eastAsia="Times New Roman" w:hAnsi="Times New Roman" w:cs="Times New Roman"/>
                <w:bCs/>
                <w:iCs/>
                <w:sz w:val="24"/>
                <w:szCs w:val="24"/>
              </w:rPr>
              <w:t>means causing</w:t>
            </w:r>
            <w:r w:rsidRPr="006110F8">
              <w:rPr>
                <w:rFonts w:ascii="Times New Roman" w:eastAsia="Times New Roman" w:hAnsi="Times New Roman" w:cs="Times New Roman"/>
                <w:bCs/>
                <w:iCs/>
                <w:sz w:val="24"/>
                <w:szCs w:val="24"/>
              </w:rPr>
              <w:t xml:space="preserve"> or likely to cause or negatively affect social, cultural and religious ethos and sentiments.</w:t>
            </w:r>
          </w:p>
          <w:p w:rsidR="006C710A" w:rsidRPr="004616CC" w:rsidRDefault="0053297B" w:rsidP="00E54668">
            <w:pPr>
              <w:pStyle w:val="ListParagraph"/>
              <w:tabs>
                <w:tab w:val="left" w:pos="900"/>
              </w:tabs>
              <w:spacing w:after="240" w:line="240" w:lineRule="auto"/>
              <w:ind w:left="892"/>
              <w:jc w:val="both"/>
              <w:rPr>
                <w:rFonts w:ascii="Times New Roman" w:eastAsia="Times New Roman" w:hAnsi="Times New Roman" w:cs="Times New Roman"/>
                <w:bCs/>
                <w:iCs/>
                <w:sz w:val="14"/>
                <w:szCs w:val="24"/>
              </w:rPr>
            </w:pPr>
            <w:r w:rsidRPr="006110F8">
              <w:rPr>
                <w:rFonts w:ascii="Times New Roman" w:eastAsia="Times New Roman" w:hAnsi="Times New Roman" w:cs="Times New Roman"/>
                <w:bCs/>
                <w:iCs/>
                <w:sz w:val="24"/>
                <w:szCs w:val="24"/>
              </w:rPr>
              <w:t xml:space="preserve"> </w:t>
            </w:r>
          </w:p>
          <w:p w:rsidR="00846973" w:rsidRPr="006110F8" w:rsidRDefault="00E16B77" w:rsidP="00E54668">
            <w:pPr>
              <w:pStyle w:val="ListParagraph"/>
              <w:numPr>
                <w:ilvl w:val="1"/>
                <w:numId w:val="12"/>
              </w:numPr>
              <w:tabs>
                <w:tab w:val="left" w:pos="900"/>
              </w:tabs>
              <w:spacing w:after="240" w:line="240" w:lineRule="auto"/>
              <w:ind w:left="892" w:hanging="540"/>
              <w:jc w:val="both"/>
              <w:rPr>
                <w:rFonts w:ascii="Times New Roman" w:eastAsia="Times New Roman" w:hAnsi="Times New Roman" w:cs="Times New Roman"/>
                <w:bCs/>
                <w:iCs/>
                <w:sz w:val="24"/>
                <w:szCs w:val="24"/>
              </w:rPr>
            </w:pPr>
            <w:r w:rsidRPr="006110F8">
              <w:rPr>
                <w:rFonts w:ascii="Times New Roman" w:eastAsia="Times New Roman" w:hAnsi="Times New Roman" w:cs="Times New Roman"/>
                <w:bCs/>
                <w:iCs/>
                <w:sz w:val="24"/>
                <w:szCs w:val="24"/>
              </w:rPr>
              <w:t>Share any da</w:t>
            </w:r>
            <w:r w:rsidR="00FD4857" w:rsidRPr="006110F8">
              <w:rPr>
                <w:rFonts w:ascii="Times New Roman" w:eastAsia="Times New Roman" w:hAnsi="Times New Roman" w:cs="Times New Roman"/>
                <w:bCs/>
                <w:iCs/>
                <w:sz w:val="24"/>
                <w:szCs w:val="24"/>
              </w:rPr>
              <w:t>ta generated through its program</w:t>
            </w:r>
            <w:r w:rsidRPr="006110F8">
              <w:rPr>
                <w:rFonts w:ascii="Times New Roman" w:eastAsia="Times New Roman" w:hAnsi="Times New Roman" w:cs="Times New Roman"/>
                <w:bCs/>
                <w:iCs/>
                <w:sz w:val="24"/>
                <w:szCs w:val="24"/>
              </w:rPr>
              <w:t xml:space="preserve">s, projects and activities in Pakistan with any third party, inside Pakistan or abroad without prior written consent of Government. </w:t>
            </w:r>
          </w:p>
          <w:p w:rsidR="006C710A" w:rsidRPr="000809C5" w:rsidRDefault="006C710A" w:rsidP="006C710A">
            <w:pPr>
              <w:pStyle w:val="ListParagraph"/>
              <w:spacing w:after="240" w:line="240" w:lineRule="auto"/>
              <w:ind w:left="360" w:right="237"/>
              <w:jc w:val="both"/>
              <w:rPr>
                <w:rFonts w:ascii="Times New Roman" w:eastAsia="Times New Roman" w:hAnsi="Times New Roman" w:cs="Times New Roman"/>
                <w:b/>
                <w:sz w:val="6"/>
                <w:szCs w:val="2"/>
                <w:u w:val="single"/>
              </w:rPr>
            </w:pPr>
          </w:p>
          <w:p w:rsidR="00846973" w:rsidRPr="00314D91" w:rsidRDefault="00E16B77" w:rsidP="00314D91">
            <w:pPr>
              <w:pStyle w:val="ListParagraph"/>
              <w:numPr>
                <w:ilvl w:val="0"/>
                <w:numId w:val="11"/>
              </w:numPr>
              <w:spacing w:after="240" w:line="240" w:lineRule="auto"/>
              <w:ind w:right="237"/>
              <w:jc w:val="both"/>
              <w:rPr>
                <w:rFonts w:ascii="Times New Roman" w:eastAsia="Times New Roman" w:hAnsi="Times New Roman" w:cs="Times New Roman"/>
                <w:b/>
                <w:sz w:val="28"/>
                <w:u w:val="single"/>
              </w:rPr>
            </w:pPr>
            <w:r w:rsidRPr="00314D91">
              <w:rPr>
                <w:rFonts w:ascii="Times New Roman" w:eastAsia="Times New Roman" w:hAnsi="Times New Roman" w:cs="Times New Roman"/>
                <w:b/>
                <w:sz w:val="26"/>
                <w:u w:val="single"/>
              </w:rPr>
              <w:t>Amendments to and Termination of MOU</w:t>
            </w:r>
          </w:p>
          <w:p w:rsidR="00846973" w:rsidRPr="00E54668" w:rsidRDefault="00E16B77" w:rsidP="00E54668">
            <w:pPr>
              <w:spacing w:after="240" w:line="240" w:lineRule="auto"/>
              <w:ind w:left="900" w:hanging="450"/>
              <w:jc w:val="both"/>
              <w:rPr>
                <w:rFonts w:ascii="Times New Roman" w:eastAsia="Times New Roman" w:hAnsi="Times New Roman" w:cs="Times New Roman"/>
                <w:bCs/>
                <w:sz w:val="24"/>
                <w:szCs w:val="24"/>
              </w:rPr>
            </w:pPr>
            <w:r w:rsidRPr="00E54668">
              <w:rPr>
                <w:rFonts w:ascii="Times New Roman" w:eastAsia="Times New Roman" w:hAnsi="Times New Roman" w:cs="Times New Roman"/>
                <w:bCs/>
                <w:sz w:val="24"/>
                <w:szCs w:val="24"/>
              </w:rPr>
              <w:t>5.1.</w:t>
            </w:r>
            <w:r w:rsidR="00CE7731" w:rsidRPr="00E54668">
              <w:rPr>
                <w:rFonts w:ascii="Times New Roman" w:eastAsia="Times New Roman" w:hAnsi="Times New Roman" w:cs="Times New Roman"/>
                <w:bCs/>
                <w:sz w:val="24"/>
                <w:szCs w:val="24"/>
              </w:rPr>
              <w:t xml:space="preserve"> </w:t>
            </w:r>
            <w:r w:rsidRPr="00E54668">
              <w:rPr>
                <w:rFonts w:ascii="Times New Roman" w:eastAsia="Times New Roman" w:hAnsi="Times New Roman" w:cs="Times New Roman"/>
                <w:bCs/>
                <w:sz w:val="24"/>
                <w:szCs w:val="24"/>
              </w:rPr>
              <w:t xml:space="preserve">The Government reserves the right to amend or terminate this </w:t>
            </w:r>
            <w:proofErr w:type="spellStart"/>
            <w:r w:rsidRPr="00E54668">
              <w:rPr>
                <w:rFonts w:ascii="Times New Roman" w:eastAsia="Times New Roman" w:hAnsi="Times New Roman" w:cs="Times New Roman"/>
                <w:bCs/>
                <w:sz w:val="24"/>
                <w:szCs w:val="24"/>
              </w:rPr>
              <w:t>MoU</w:t>
            </w:r>
            <w:proofErr w:type="spellEnd"/>
            <w:r w:rsidRPr="00E54668">
              <w:rPr>
                <w:rFonts w:ascii="Times New Roman" w:eastAsia="Times New Roman" w:hAnsi="Times New Roman" w:cs="Times New Roman"/>
                <w:bCs/>
                <w:sz w:val="24"/>
                <w:szCs w:val="24"/>
              </w:rPr>
              <w:t xml:space="preserve"> at any time and cancel registration of the organization in case of non-compliance with any of the pr</w:t>
            </w:r>
            <w:r w:rsidR="00527F4D" w:rsidRPr="00E54668">
              <w:rPr>
                <w:rFonts w:ascii="Times New Roman" w:eastAsia="Times New Roman" w:hAnsi="Times New Roman" w:cs="Times New Roman"/>
                <w:bCs/>
                <w:sz w:val="24"/>
                <w:szCs w:val="24"/>
              </w:rPr>
              <w:t>o</w:t>
            </w:r>
            <w:r w:rsidRPr="00E54668">
              <w:rPr>
                <w:rFonts w:ascii="Times New Roman" w:eastAsia="Times New Roman" w:hAnsi="Times New Roman" w:cs="Times New Roman"/>
                <w:bCs/>
                <w:sz w:val="24"/>
                <w:szCs w:val="24"/>
              </w:rPr>
              <w:t xml:space="preserve">vision of this </w:t>
            </w:r>
            <w:proofErr w:type="spellStart"/>
            <w:r w:rsidRPr="00E54668">
              <w:rPr>
                <w:rFonts w:ascii="Times New Roman" w:eastAsia="Times New Roman" w:hAnsi="Times New Roman" w:cs="Times New Roman"/>
                <w:bCs/>
                <w:sz w:val="24"/>
                <w:szCs w:val="24"/>
              </w:rPr>
              <w:t>MoU</w:t>
            </w:r>
            <w:proofErr w:type="spellEnd"/>
            <w:r w:rsidRPr="00E54668">
              <w:rPr>
                <w:rFonts w:ascii="Times New Roman" w:eastAsia="Times New Roman" w:hAnsi="Times New Roman" w:cs="Times New Roman"/>
                <w:bCs/>
                <w:sz w:val="24"/>
                <w:szCs w:val="24"/>
              </w:rPr>
              <w:t>.</w:t>
            </w:r>
          </w:p>
          <w:p w:rsidR="00846973" w:rsidRPr="00E54668" w:rsidRDefault="00E16B77" w:rsidP="00E54668">
            <w:pPr>
              <w:spacing w:after="240" w:line="240" w:lineRule="auto"/>
              <w:ind w:left="900" w:hanging="450"/>
              <w:jc w:val="both"/>
              <w:rPr>
                <w:rFonts w:ascii="Times New Roman" w:eastAsia="Times New Roman" w:hAnsi="Times New Roman" w:cs="Times New Roman"/>
                <w:bCs/>
                <w:sz w:val="24"/>
                <w:szCs w:val="24"/>
              </w:rPr>
            </w:pPr>
            <w:r w:rsidRPr="00E54668">
              <w:rPr>
                <w:rFonts w:ascii="Times New Roman" w:eastAsia="Times New Roman" w:hAnsi="Times New Roman" w:cs="Times New Roman"/>
                <w:bCs/>
                <w:sz w:val="24"/>
                <w:szCs w:val="24"/>
              </w:rPr>
              <w:t xml:space="preserve">5.2 The Government further reserves the right to terminate this MOU or cancel the registration of the Organization if it; </w:t>
            </w:r>
          </w:p>
          <w:p w:rsidR="00846973" w:rsidRPr="00E54668" w:rsidRDefault="00E16B77" w:rsidP="00E54668">
            <w:pPr>
              <w:numPr>
                <w:ilvl w:val="0"/>
                <w:numId w:val="6"/>
              </w:numPr>
              <w:spacing w:after="0" w:line="360" w:lineRule="auto"/>
              <w:ind w:left="1426" w:hanging="360"/>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Cs/>
                <w:iCs/>
                <w:sz w:val="24"/>
                <w:szCs w:val="24"/>
              </w:rPr>
              <w:t>Is found to be working in a geographical area other than the areas authorized;</w:t>
            </w:r>
          </w:p>
          <w:p w:rsidR="00846973" w:rsidRPr="00E54668" w:rsidRDefault="00E16B77" w:rsidP="00E54668">
            <w:pPr>
              <w:numPr>
                <w:ilvl w:val="0"/>
                <w:numId w:val="6"/>
              </w:numPr>
              <w:spacing w:after="0" w:line="360" w:lineRule="auto"/>
              <w:ind w:left="1426" w:hanging="360"/>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Cs/>
                <w:iCs/>
                <w:sz w:val="24"/>
                <w:szCs w:val="24"/>
              </w:rPr>
              <w:t xml:space="preserve">Is found engaged in or breach of security or participate in any act inconsistent with Pakistan's </w:t>
            </w:r>
            <w:r w:rsidR="002122CB" w:rsidRPr="00E54668">
              <w:rPr>
                <w:rFonts w:ascii="Times New Roman" w:eastAsia="Times New Roman" w:hAnsi="Times New Roman" w:cs="Times New Roman"/>
                <w:bCs/>
                <w:iCs/>
                <w:sz w:val="24"/>
                <w:szCs w:val="24"/>
              </w:rPr>
              <w:t>national</w:t>
            </w:r>
            <w:r w:rsidRPr="00E54668">
              <w:rPr>
                <w:rFonts w:ascii="Times New Roman" w:eastAsia="Times New Roman" w:hAnsi="Times New Roman" w:cs="Times New Roman"/>
                <w:bCs/>
                <w:iCs/>
                <w:sz w:val="24"/>
                <w:szCs w:val="24"/>
              </w:rPr>
              <w:t xml:space="preserve"> interests, sovereignty, territorial integrity, culture, norms and religious sentiments of the people or contrary to Pakistan's policies;</w:t>
            </w:r>
          </w:p>
          <w:p w:rsidR="00846973" w:rsidRPr="00E54668" w:rsidRDefault="00E16B77" w:rsidP="00E54668">
            <w:pPr>
              <w:numPr>
                <w:ilvl w:val="0"/>
                <w:numId w:val="6"/>
              </w:numPr>
              <w:spacing w:after="0" w:line="360" w:lineRule="auto"/>
              <w:ind w:left="1426" w:hanging="360"/>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Cs/>
                <w:iCs/>
                <w:sz w:val="24"/>
                <w:szCs w:val="24"/>
              </w:rPr>
              <w:t>Provides false, incomplete or misleading information furnished to the Government.</w:t>
            </w:r>
          </w:p>
          <w:p w:rsidR="00846973" w:rsidRPr="00E54668" w:rsidRDefault="00E16B77" w:rsidP="00E54668">
            <w:pPr>
              <w:numPr>
                <w:ilvl w:val="0"/>
                <w:numId w:val="6"/>
              </w:numPr>
              <w:spacing w:after="0" w:line="360" w:lineRule="auto"/>
              <w:ind w:left="1426" w:hanging="360"/>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Cs/>
                <w:iCs/>
                <w:sz w:val="24"/>
                <w:szCs w:val="24"/>
              </w:rPr>
              <w:t xml:space="preserve">Does not undertake any </w:t>
            </w:r>
            <w:r w:rsidR="002122CB" w:rsidRPr="00E54668">
              <w:rPr>
                <w:rFonts w:ascii="Times New Roman" w:eastAsia="Times New Roman" w:hAnsi="Times New Roman" w:cs="Times New Roman"/>
                <w:bCs/>
                <w:iCs/>
                <w:sz w:val="24"/>
                <w:szCs w:val="24"/>
              </w:rPr>
              <w:t>reasonable</w:t>
            </w:r>
            <w:r w:rsidRPr="00E54668">
              <w:rPr>
                <w:rFonts w:ascii="Times New Roman" w:eastAsia="Times New Roman" w:hAnsi="Times New Roman" w:cs="Times New Roman"/>
                <w:bCs/>
                <w:iCs/>
                <w:sz w:val="24"/>
                <w:szCs w:val="24"/>
              </w:rPr>
              <w:t xml:space="preserve"> activity for a period of six months.</w:t>
            </w:r>
          </w:p>
          <w:p w:rsidR="00846973" w:rsidRPr="00E54668" w:rsidRDefault="00E16B77" w:rsidP="00E54668">
            <w:pPr>
              <w:numPr>
                <w:ilvl w:val="0"/>
                <w:numId w:val="6"/>
              </w:numPr>
              <w:spacing w:after="0" w:line="360" w:lineRule="auto"/>
              <w:ind w:left="1426" w:hanging="360"/>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Cs/>
                <w:iCs/>
                <w:sz w:val="24"/>
                <w:szCs w:val="24"/>
              </w:rPr>
              <w:t>Has ceased to exist.</w:t>
            </w:r>
          </w:p>
          <w:p w:rsidR="00C25D39" w:rsidRPr="00E54668" w:rsidRDefault="00C25D39" w:rsidP="00E54668">
            <w:pPr>
              <w:spacing w:after="240" w:line="240" w:lineRule="auto"/>
              <w:ind w:left="982" w:hanging="982"/>
              <w:jc w:val="both"/>
              <w:rPr>
                <w:rFonts w:ascii="Times New Roman" w:eastAsia="Times New Roman" w:hAnsi="Times New Roman" w:cs="Times New Roman"/>
                <w:bCs/>
                <w:iCs/>
                <w:sz w:val="24"/>
                <w:szCs w:val="24"/>
              </w:rPr>
            </w:pPr>
            <w:r w:rsidRPr="00E54668">
              <w:rPr>
                <w:rFonts w:ascii="Times New Roman" w:eastAsia="Times New Roman" w:hAnsi="Times New Roman" w:cs="Times New Roman"/>
                <w:b/>
                <w:i/>
                <w:sz w:val="24"/>
                <w:szCs w:val="24"/>
              </w:rPr>
              <w:t xml:space="preserve">         </w:t>
            </w:r>
            <w:r w:rsidRPr="00E54668">
              <w:rPr>
                <w:rFonts w:ascii="Times New Roman" w:eastAsia="Times New Roman" w:hAnsi="Times New Roman" w:cs="Times New Roman"/>
                <w:bCs/>
                <w:iCs/>
                <w:sz w:val="24"/>
                <w:szCs w:val="24"/>
              </w:rPr>
              <w:t xml:space="preserve">5.3 Violations of any provision of this </w:t>
            </w:r>
            <w:proofErr w:type="spellStart"/>
            <w:r w:rsidRPr="00E54668">
              <w:rPr>
                <w:rFonts w:ascii="Times New Roman" w:eastAsia="Times New Roman" w:hAnsi="Times New Roman" w:cs="Times New Roman"/>
                <w:bCs/>
                <w:iCs/>
                <w:sz w:val="24"/>
                <w:szCs w:val="24"/>
              </w:rPr>
              <w:t>MoU</w:t>
            </w:r>
            <w:proofErr w:type="spellEnd"/>
            <w:r w:rsidRPr="00E54668">
              <w:rPr>
                <w:rFonts w:ascii="Times New Roman" w:eastAsia="Times New Roman" w:hAnsi="Times New Roman" w:cs="Times New Roman"/>
                <w:bCs/>
                <w:iCs/>
                <w:sz w:val="24"/>
                <w:szCs w:val="24"/>
              </w:rPr>
              <w:t xml:space="preserve"> will be dealt with in accordance with the   laws, rules, regulations and policies of the Government.</w:t>
            </w:r>
          </w:p>
          <w:p w:rsidR="00846973" w:rsidRPr="00E54668" w:rsidRDefault="00E16B77" w:rsidP="00E54668">
            <w:pPr>
              <w:pStyle w:val="ListParagraph"/>
              <w:numPr>
                <w:ilvl w:val="1"/>
                <w:numId w:val="13"/>
              </w:numPr>
              <w:spacing w:after="240" w:line="240" w:lineRule="auto"/>
              <w:ind w:left="982" w:hanging="450"/>
              <w:jc w:val="both"/>
              <w:rPr>
                <w:rFonts w:ascii="Times New Roman" w:eastAsia="Times New Roman" w:hAnsi="Times New Roman" w:cs="Times New Roman"/>
                <w:b/>
                <w:sz w:val="24"/>
                <w:szCs w:val="24"/>
              </w:rPr>
            </w:pPr>
            <w:r w:rsidRPr="00E54668">
              <w:rPr>
                <w:rFonts w:ascii="Times New Roman" w:eastAsia="Times New Roman" w:hAnsi="Times New Roman" w:cs="Times New Roman"/>
                <w:sz w:val="24"/>
                <w:szCs w:val="24"/>
              </w:rPr>
              <w:t>In case of termination of this MOU, the registration of the Organization will stand cancelled and it shall cease all its activities forthwith.</w:t>
            </w:r>
          </w:p>
          <w:p w:rsidR="00647327" w:rsidRPr="0063134D" w:rsidRDefault="00647327" w:rsidP="00E54668">
            <w:pPr>
              <w:pStyle w:val="ListParagraph"/>
              <w:spacing w:after="240" w:line="240" w:lineRule="auto"/>
              <w:ind w:left="982"/>
              <w:jc w:val="both"/>
              <w:rPr>
                <w:rFonts w:ascii="Times New Roman" w:eastAsia="Times New Roman" w:hAnsi="Times New Roman" w:cs="Times New Roman"/>
                <w:bCs/>
                <w:iCs/>
                <w:sz w:val="16"/>
                <w:szCs w:val="24"/>
              </w:rPr>
            </w:pPr>
          </w:p>
          <w:p w:rsidR="004D051E" w:rsidRPr="00E54668" w:rsidRDefault="004D051E" w:rsidP="00E54668">
            <w:pPr>
              <w:pStyle w:val="ListParagraph"/>
              <w:numPr>
                <w:ilvl w:val="1"/>
                <w:numId w:val="13"/>
              </w:numPr>
              <w:spacing w:after="240" w:line="240" w:lineRule="auto"/>
              <w:ind w:left="982" w:hanging="450"/>
              <w:jc w:val="both"/>
              <w:rPr>
                <w:rFonts w:ascii="Times New Roman" w:eastAsia="Times New Roman" w:hAnsi="Times New Roman" w:cs="Times New Roman"/>
                <w:sz w:val="24"/>
                <w:szCs w:val="24"/>
              </w:rPr>
            </w:pPr>
            <w:r w:rsidRPr="00E54668">
              <w:rPr>
                <w:rFonts w:ascii="Times New Roman" w:eastAsia="Times New Roman" w:hAnsi="Times New Roman" w:cs="Times New Roman"/>
                <w:sz w:val="24"/>
                <w:szCs w:val="24"/>
              </w:rPr>
              <w:t xml:space="preserve">Termination of this </w:t>
            </w:r>
            <w:proofErr w:type="spellStart"/>
            <w:r w:rsidRPr="00E54668">
              <w:rPr>
                <w:rFonts w:ascii="Times New Roman" w:eastAsia="Times New Roman" w:hAnsi="Times New Roman" w:cs="Times New Roman"/>
                <w:sz w:val="24"/>
                <w:szCs w:val="24"/>
              </w:rPr>
              <w:t>MoU</w:t>
            </w:r>
            <w:proofErr w:type="spellEnd"/>
            <w:r w:rsidRPr="00E54668">
              <w:rPr>
                <w:rFonts w:ascii="Times New Roman" w:eastAsia="Times New Roman" w:hAnsi="Times New Roman" w:cs="Times New Roman"/>
                <w:sz w:val="24"/>
                <w:szCs w:val="24"/>
              </w:rPr>
              <w:t xml:space="preserve"> or cancellation of registration shall not be admissible in any court of law. Moreover, the organization if it wishes to, may file a review </w:t>
            </w:r>
            <w:r w:rsidR="00CE7933" w:rsidRPr="00E54668">
              <w:rPr>
                <w:rFonts w:ascii="Times New Roman" w:eastAsia="Times New Roman" w:hAnsi="Times New Roman" w:cs="Times New Roman"/>
                <w:sz w:val="24"/>
                <w:szCs w:val="24"/>
              </w:rPr>
              <w:t xml:space="preserve">/ appeal </w:t>
            </w:r>
            <w:r w:rsidRPr="00E54668">
              <w:rPr>
                <w:rFonts w:ascii="Times New Roman" w:eastAsia="Times New Roman" w:hAnsi="Times New Roman" w:cs="Times New Roman"/>
                <w:sz w:val="24"/>
                <w:szCs w:val="24"/>
              </w:rPr>
              <w:t xml:space="preserve">in </w:t>
            </w:r>
            <w:r w:rsidRPr="00E54668">
              <w:rPr>
                <w:rFonts w:ascii="Times New Roman" w:eastAsia="Times New Roman" w:hAnsi="Times New Roman" w:cs="Times New Roman"/>
                <w:sz w:val="24"/>
                <w:szCs w:val="24"/>
              </w:rPr>
              <w:lastRenderedPageBreak/>
              <w:t xml:space="preserve">case of </w:t>
            </w:r>
            <w:r w:rsidR="00395ECF" w:rsidRPr="00E54668">
              <w:rPr>
                <w:rFonts w:ascii="Times New Roman" w:eastAsia="Times New Roman" w:hAnsi="Times New Roman" w:cs="Times New Roman"/>
                <w:sz w:val="24"/>
                <w:szCs w:val="24"/>
              </w:rPr>
              <w:t xml:space="preserve">termination / </w:t>
            </w:r>
            <w:r w:rsidRPr="00E54668">
              <w:rPr>
                <w:rFonts w:ascii="Times New Roman" w:eastAsia="Times New Roman" w:hAnsi="Times New Roman" w:cs="Times New Roman"/>
                <w:sz w:val="24"/>
                <w:szCs w:val="24"/>
              </w:rPr>
              <w:t>rejection</w:t>
            </w:r>
            <w:r w:rsidR="009A4E05" w:rsidRPr="00E54668">
              <w:rPr>
                <w:rFonts w:ascii="Times New Roman" w:eastAsia="Times New Roman" w:hAnsi="Times New Roman" w:cs="Times New Roman"/>
                <w:sz w:val="24"/>
                <w:szCs w:val="24"/>
              </w:rPr>
              <w:t xml:space="preserve"> / cancellation</w:t>
            </w:r>
            <w:r w:rsidRPr="00E54668">
              <w:rPr>
                <w:rFonts w:ascii="Times New Roman" w:eastAsia="Times New Roman" w:hAnsi="Times New Roman" w:cs="Times New Roman"/>
                <w:sz w:val="24"/>
                <w:szCs w:val="24"/>
              </w:rPr>
              <w:t xml:space="preserve"> of its registration. The decision of the </w:t>
            </w:r>
            <w:r w:rsidR="00865671" w:rsidRPr="00E54668">
              <w:rPr>
                <w:rFonts w:ascii="Times New Roman" w:eastAsia="Times New Roman" w:hAnsi="Times New Roman" w:cs="Times New Roman"/>
                <w:sz w:val="24"/>
                <w:szCs w:val="24"/>
              </w:rPr>
              <w:t>Special Ministerial</w:t>
            </w:r>
            <w:r w:rsidRPr="00E54668">
              <w:rPr>
                <w:rFonts w:ascii="Times New Roman" w:eastAsia="Times New Roman" w:hAnsi="Times New Roman" w:cs="Times New Roman"/>
                <w:sz w:val="24"/>
                <w:szCs w:val="24"/>
              </w:rPr>
              <w:t xml:space="preserve"> Committee </w:t>
            </w:r>
            <w:r w:rsidR="002F5264" w:rsidRPr="00E54668">
              <w:rPr>
                <w:rFonts w:ascii="Times New Roman" w:eastAsia="Times New Roman" w:hAnsi="Times New Roman" w:cs="Times New Roman"/>
                <w:sz w:val="24"/>
                <w:szCs w:val="24"/>
              </w:rPr>
              <w:t>sha</w:t>
            </w:r>
            <w:r w:rsidRPr="00E54668">
              <w:rPr>
                <w:rFonts w:ascii="Times New Roman" w:eastAsia="Times New Roman" w:hAnsi="Times New Roman" w:cs="Times New Roman"/>
                <w:sz w:val="24"/>
                <w:szCs w:val="24"/>
              </w:rPr>
              <w:t>ll be final.</w:t>
            </w:r>
          </w:p>
          <w:p w:rsidR="00846973" w:rsidRPr="00E54668" w:rsidRDefault="00E16B77" w:rsidP="00E54668">
            <w:pPr>
              <w:pStyle w:val="ListParagraph"/>
              <w:numPr>
                <w:ilvl w:val="0"/>
                <w:numId w:val="11"/>
              </w:numPr>
              <w:spacing w:after="240" w:line="240" w:lineRule="auto"/>
              <w:jc w:val="both"/>
              <w:rPr>
                <w:rFonts w:ascii="Times New Roman" w:eastAsia="Times New Roman" w:hAnsi="Times New Roman" w:cs="Times New Roman"/>
                <w:b/>
                <w:sz w:val="24"/>
                <w:szCs w:val="24"/>
              </w:rPr>
            </w:pPr>
            <w:r w:rsidRPr="00E54668">
              <w:rPr>
                <w:rFonts w:ascii="Times New Roman" w:eastAsia="Times New Roman" w:hAnsi="Times New Roman" w:cs="Times New Roman"/>
                <w:sz w:val="24"/>
                <w:szCs w:val="24"/>
              </w:rPr>
              <w:t>The Organization may file a written request for cancelation of its registration and closing of its activities with 3 months prior notice to the Government for its approval and clearance in accordance with the laid down procedure.</w:t>
            </w:r>
            <w:r w:rsidRPr="00E54668">
              <w:rPr>
                <w:rFonts w:ascii="Times New Roman" w:eastAsia="Times New Roman" w:hAnsi="Times New Roman" w:cs="Times New Roman"/>
                <w:b/>
                <w:sz w:val="24"/>
                <w:szCs w:val="24"/>
              </w:rPr>
              <w:tab/>
            </w:r>
          </w:p>
          <w:p w:rsidR="00846973" w:rsidRDefault="00E16B77" w:rsidP="00C25D39">
            <w:pPr>
              <w:numPr>
                <w:ilvl w:val="0"/>
                <w:numId w:val="11"/>
              </w:numPr>
              <w:spacing w:after="240" w:line="240" w:lineRule="auto"/>
              <w:ind w:right="237"/>
              <w:jc w:val="both"/>
              <w:rPr>
                <w:rFonts w:ascii="Times New Roman" w:eastAsia="Times New Roman" w:hAnsi="Times New Roman" w:cs="Times New Roman"/>
                <w:b/>
                <w:sz w:val="24"/>
                <w:u w:val="single"/>
              </w:rPr>
            </w:pPr>
            <w:r>
              <w:rPr>
                <w:rFonts w:ascii="Times New Roman" w:eastAsia="Times New Roman" w:hAnsi="Times New Roman" w:cs="Times New Roman"/>
                <w:b/>
                <w:u w:val="single"/>
              </w:rPr>
              <w:t>Entry into Force and Duration of MOU</w:t>
            </w:r>
          </w:p>
          <w:p w:rsidR="00846973" w:rsidRPr="00E54668" w:rsidRDefault="00E16B77" w:rsidP="00E54668">
            <w:pPr>
              <w:spacing w:after="240" w:line="240" w:lineRule="auto"/>
              <w:ind w:left="892" w:hanging="360"/>
              <w:jc w:val="both"/>
              <w:rPr>
                <w:rFonts w:ascii="Times New Roman" w:eastAsia="Times New Roman" w:hAnsi="Times New Roman" w:cs="Times New Roman"/>
                <w:bCs/>
                <w:sz w:val="24"/>
                <w:szCs w:val="24"/>
              </w:rPr>
            </w:pPr>
            <w:r w:rsidRPr="00E54668">
              <w:rPr>
                <w:rFonts w:ascii="Times New Roman" w:eastAsia="Times New Roman" w:hAnsi="Times New Roman" w:cs="Times New Roman"/>
                <w:bCs/>
              </w:rPr>
              <w:t xml:space="preserve">7.1 </w:t>
            </w:r>
            <w:r w:rsidRPr="00E54668">
              <w:rPr>
                <w:rFonts w:ascii="Times New Roman" w:eastAsia="Times New Roman" w:hAnsi="Times New Roman" w:cs="Times New Roman"/>
                <w:bCs/>
                <w:sz w:val="24"/>
                <w:szCs w:val="24"/>
              </w:rPr>
              <w:t>This MOU shall supersede all previous agreements and MOUs, if any, executed by the Organization with the Government of Pakistan.</w:t>
            </w:r>
          </w:p>
          <w:p w:rsidR="00846973" w:rsidRPr="00E54668" w:rsidRDefault="00CE5C55" w:rsidP="00E54668">
            <w:pPr>
              <w:spacing w:after="240" w:line="240" w:lineRule="auto"/>
              <w:ind w:left="892" w:hanging="360"/>
              <w:jc w:val="both"/>
              <w:rPr>
                <w:rFonts w:ascii="Times New Roman" w:eastAsia="Times New Roman" w:hAnsi="Times New Roman" w:cs="Times New Roman"/>
                <w:bCs/>
                <w:sz w:val="24"/>
                <w:szCs w:val="24"/>
              </w:rPr>
            </w:pPr>
            <w:r w:rsidRPr="00E54668">
              <w:rPr>
                <w:rFonts w:ascii="Times New Roman" w:eastAsia="Times New Roman" w:hAnsi="Times New Roman" w:cs="Times New Roman"/>
                <w:bCs/>
                <w:sz w:val="24"/>
                <w:szCs w:val="24"/>
              </w:rPr>
              <w:t>7.2 Any</w:t>
            </w:r>
            <w:r w:rsidR="00E16B77" w:rsidRPr="00E54668">
              <w:rPr>
                <w:rFonts w:ascii="Times New Roman" w:eastAsia="Times New Roman" w:hAnsi="Times New Roman" w:cs="Times New Roman"/>
                <w:bCs/>
                <w:sz w:val="24"/>
                <w:szCs w:val="24"/>
              </w:rPr>
              <w:t xml:space="preserve"> additional framework of operations entered into at the Provincial or district levels shall not derogate from the provisions of this </w:t>
            </w:r>
            <w:proofErr w:type="spellStart"/>
            <w:r w:rsidR="00E16B77" w:rsidRPr="00E54668">
              <w:rPr>
                <w:rFonts w:ascii="Times New Roman" w:eastAsia="Times New Roman" w:hAnsi="Times New Roman" w:cs="Times New Roman"/>
                <w:bCs/>
                <w:sz w:val="24"/>
                <w:szCs w:val="24"/>
              </w:rPr>
              <w:t>MoU</w:t>
            </w:r>
            <w:proofErr w:type="spellEnd"/>
            <w:r w:rsidR="00E16B77" w:rsidRPr="00E54668">
              <w:rPr>
                <w:rFonts w:ascii="Times New Roman" w:eastAsia="Times New Roman" w:hAnsi="Times New Roman" w:cs="Times New Roman"/>
                <w:bCs/>
                <w:sz w:val="24"/>
                <w:szCs w:val="24"/>
              </w:rPr>
              <w:t xml:space="preserve">. In case of any conflict the provisions of this </w:t>
            </w:r>
            <w:proofErr w:type="spellStart"/>
            <w:r w:rsidR="00E16B77" w:rsidRPr="00E54668">
              <w:rPr>
                <w:rFonts w:ascii="Times New Roman" w:eastAsia="Times New Roman" w:hAnsi="Times New Roman" w:cs="Times New Roman"/>
                <w:bCs/>
                <w:sz w:val="24"/>
                <w:szCs w:val="24"/>
              </w:rPr>
              <w:t>MoU</w:t>
            </w:r>
            <w:proofErr w:type="spellEnd"/>
            <w:r w:rsidR="00E16B77" w:rsidRPr="00E54668">
              <w:rPr>
                <w:rFonts w:ascii="Times New Roman" w:eastAsia="Times New Roman" w:hAnsi="Times New Roman" w:cs="Times New Roman"/>
                <w:bCs/>
                <w:sz w:val="24"/>
                <w:szCs w:val="24"/>
              </w:rPr>
              <w:t xml:space="preserve"> shall prevail.</w:t>
            </w:r>
          </w:p>
          <w:p w:rsidR="00846973" w:rsidRPr="00E54668" w:rsidRDefault="00CE5C55" w:rsidP="00E54668">
            <w:pPr>
              <w:spacing w:after="240" w:line="240" w:lineRule="auto"/>
              <w:ind w:left="892" w:hanging="360"/>
              <w:jc w:val="both"/>
              <w:rPr>
                <w:rFonts w:ascii="Times New Roman" w:eastAsia="Times New Roman" w:hAnsi="Times New Roman" w:cs="Times New Roman"/>
                <w:bCs/>
                <w:sz w:val="24"/>
                <w:szCs w:val="24"/>
              </w:rPr>
            </w:pPr>
            <w:r w:rsidRPr="00E54668">
              <w:rPr>
                <w:rFonts w:ascii="Times New Roman" w:eastAsia="Times New Roman" w:hAnsi="Times New Roman" w:cs="Times New Roman"/>
                <w:bCs/>
                <w:sz w:val="24"/>
                <w:szCs w:val="24"/>
              </w:rPr>
              <w:t>7.3 Renewal</w:t>
            </w:r>
            <w:r w:rsidR="00E16B77" w:rsidRPr="00E54668">
              <w:rPr>
                <w:rFonts w:ascii="Times New Roman" w:eastAsia="Times New Roman" w:hAnsi="Times New Roman" w:cs="Times New Roman"/>
                <w:bCs/>
                <w:sz w:val="24"/>
                <w:szCs w:val="24"/>
              </w:rPr>
              <w:t xml:space="preserve"> of this </w:t>
            </w:r>
            <w:proofErr w:type="spellStart"/>
            <w:r w:rsidR="00E16B77" w:rsidRPr="00E54668">
              <w:rPr>
                <w:rFonts w:ascii="Times New Roman" w:eastAsia="Times New Roman" w:hAnsi="Times New Roman" w:cs="Times New Roman"/>
                <w:bCs/>
                <w:sz w:val="24"/>
                <w:szCs w:val="24"/>
              </w:rPr>
              <w:t>MoU</w:t>
            </w:r>
            <w:proofErr w:type="spellEnd"/>
            <w:r w:rsidR="00E16B77" w:rsidRPr="00E54668">
              <w:rPr>
                <w:rFonts w:ascii="Times New Roman" w:eastAsia="Times New Roman" w:hAnsi="Times New Roman" w:cs="Times New Roman"/>
                <w:bCs/>
                <w:sz w:val="24"/>
                <w:szCs w:val="24"/>
              </w:rPr>
              <w:t xml:space="preserve"> shall be subject to verification of projects, annual plans of action, annual reports and audited accounts including third party evaluation and other requisite information relevant to this </w:t>
            </w:r>
            <w:proofErr w:type="spellStart"/>
            <w:r w:rsidR="00E16B77" w:rsidRPr="00E54668">
              <w:rPr>
                <w:rFonts w:ascii="Times New Roman" w:eastAsia="Times New Roman" w:hAnsi="Times New Roman" w:cs="Times New Roman"/>
                <w:bCs/>
                <w:sz w:val="24"/>
                <w:szCs w:val="24"/>
              </w:rPr>
              <w:t>MoU</w:t>
            </w:r>
            <w:proofErr w:type="spellEnd"/>
            <w:r w:rsidR="00E16B77" w:rsidRPr="00E54668">
              <w:rPr>
                <w:rFonts w:ascii="Times New Roman" w:eastAsia="Times New Roman" w:hAnsi="Times New Roman" w:cs="Times New Roman"/>
                <w:bCs/>
                <w:sz w:val="24"/>
                <w:szCs w:val="24"/>
              </w:rPr>
              <w:t>, submitted by the organizations to the INGO Committee.</w:t>
            </w:r>
          </w:p>
          <w:p w:rsidR="00846973" w:rsidRPr="00E54668" w:rsidRDefault="00E16B77" w:rsidP="00E54668">
            <w:pPr>
              <w:tabs>
                <w:tab w:val="left" w:pos="982"/>
              </w:tabs>
              <w:spacing w:after="240" w:line="240" w:lineRule="auto"/>
              <w:ind w:left="892" w:hanging="360"/>
              <w:jc w:val="both"/>
              <w:rPr>
                <w:rFonts w:ascii="Times New Roman" w:eastAsia="Times New Roman" w:hAnsi="Times New Roman" w:cs="Times New Roman"/>
                <w:bCs/>
              </w:rPr>
            </w:pPr>
            <w:r w:rsidRPr="00E54668">
              <w:rPr>
                <w:rFonts w:ascii="Times New Roman" w:eastAsia="Times New Roman" w:hAnsi="Times New Roman" w:cs="Times New Roman"/>
                <w:bCs/>
                <w:sz w:val="24"/>
                <w:szCs w:val="24"/>
              </w:rPr>
              <w:t xml:space="preserve">7.4 This MOU shall enter into force on the date of signatures and shall remain valid for </w:t>
            </w:r>
            <w:r w:rsidR="00FA2B48" w:rsidRPr="00D61601">
              <w:rPr>
                <w:rFonts w:ascii="Times New Roman" w:eastAsia="Times New Roman" w:hAnsi="Times New Roman" w:cs="Times New Roman"/>
                <w:b/>
                <w:bCs/>
                <w:sz w:val="24"/>
                <w:szCs w:val="24"/>
              </w:rPr>
              <w:t>01</w:t>
            </w:r>
            <w:r w:rsidRPr="00E54668">
              <w:rPr>
                <w:rFonts w:ascii="Times New Roman" w:eastAsia="Times New Roman" w:hAnsi="Times New Roman" w:cs="Times New Roman"/>
                <w:bCs/>
                <w:sz w:val="24"/>
                <w:szCs w:val="24"/>
              </w:rPr>
              <w:t xml:space="preserve"> year (s).</w:t>
            </w:r>
          </w:p>
          <w:p w:rsidR="000809C5" w:rsidRPr="00E54668" w:rsidRDefault="000809C5" w:rsidP="001E3FF9">
            <w:pPr>
              <w:pStyle w:val="ListParagraph"/>
              <w:spacing w:after="240" w:line="240" w:lineRule="auto"/>
              <w:ind w:left="360" w:right="237"/>
              <w:jc w:val="both"/>
              <w:rPr>
                <w:rFonts w:ascii="Times New Roman" w:eastAsia="Times New Roman" w:hAnsi="Times New Roman" w:cs="Times New Roman"/>
                <w:sz w:val="2"/>
                <w:szCs w:val="2"/>
              </w:rPr>
            </w:pPr>
          </w:p>
          <w:p w:rsidR="000809C5" w:rsidRPr="00E54668" w:rsidRDefault="000809C5" w:rsidP="001E3FF9">
            <w:pPr>
              <w:pStyle w:val="ListParagraph"/>
              <w:spacing w:after="240" w:line="240" w:lineRule="auto"/>
              <w:ind w:left="360" w:right="237"/>
              <w:jc w:val="both"/>
              <w:rPr>
                <w:rFonts w:ascii="Times New Roman" w:eastAsia="Times New Roman" w:hAnsi="Times New Roman" w:cs="Times New Roman"/>
                <w:sz w:val="10"/>
                <w:szCs w:val="10"/>
              </w:rPr>
            </w:pPr>
          </w:p>
          <w:p w:rsidR="00846973" w:rsidRPr="00E54668" w:rsidRDefault="00E16B77" w:rsidP="00E54668">
            <w:pPr>
              <w:pStyle w:val="ListParagraph"/>
              <w:spacing w:after="0" w:line="360" w:lineRule="auto"/>
              <w:ind w:left="-8"/>
              <w:jc w:val="both"/>
              <w:rPr>
                <w:rFonts w:ascii="Times New Roman" w:eastAsia="Times New Roman" w:hAnsi="Times New Roman" w:cs="Times New Roman"/>
                <w:sz w:val="24"/>
                <w:szCs w:val="24"/>
              </w:rPr>
            </w:pPr>
            <w:r w:rsidRPr="00E54668">
              <w:rPr>
                <w:rFonts w:ascii="Times New Roman" w:eastAsia="Times New Roman" w:hAnsi="Times New Roman" w:cs="Times New Roman"/>
                <w:sz w:val="24"/>
                <w:szCs w:val="24"/>
              </w:rPr>
              <w:t xml:space="preserve">In witness whereof, the undersigned </w:t>
            </w:r>
            <w:r w:rsidR="00BC5399" w:rsidRPr="00E54668">
              <w:rPr>
                <w:rFonts w:ascii="Times New Roman" w:eastAsia="Times New Roman" w:hAnsi="Times New Roman" w:cs="Times New Roman"/>
                <w:sz w:val="24"/>
                <w:szCs w:val="24"/>
              </w:rPr>
              <w:t>representatives</w:t>
            </w:r>
            <w:r w:rsidRPr="00E54668">
              <w:rPr>
                <w:rFonts w:ascii="Times New Roman" w:eastAsia="Times New Roman" w:hAnsi="Times New Roman" w:cs="Times New Roman"/>
                <w:sz w:val="24"/>
                <w:szCs w:val="24"/>
              </w:rPr>
              <w:t xml:space="preserve"> duly authorized by the Government</w:t>
            </w:r>
            <w:r w:rsidR="00CE7731" w:rsidRPr="00E54668">
              <w:rPr>
                <w:rFonts w:ascii="Times New Roman" w:eastAsia="Times New Roman" w:hAnsi="Times New Roman" w:cs="Times New Roman"/>
                <w:sz w:val="24"/>
                <w:szCs w:val="24"/>
              </w:rPr>
              <w:t xml:space="preserve"> </w:t>
            </w:r>
            <w:r w:rsidRPr="00E54668">
              <w:rPr>
                <w:rFonts w:ascii="Times New Roman" w:eastAsia="Times New Roman" w:hAnsi="Times New Roman" w:cs="Times New Roman"/>
                <w:sz w:val="24"/>
                <w:szCs w:val="24"/>
              </w:rPr>
              <w:t xml:space="preserve">and the Organization, have signed this Memorandum of Understanding. </w:t>
            </w:r>
          </w:p>
          <w:p w:rsidR="00846973" w:rsidRPr="0056031A" w:rsidRDefault="00846973">
            <w:pPr>
              <w:spacing w:after="120" w:line="240" w:lineRule="auto"/>
              <w:ind w:left="675" w:right="237"/>
              <w:jc w:val="both"/>
              <w:rPr>
                <w:rFonts w:ascii="Calibri" w:eastAsia="Calibri" w:hAnsi="Calibri" w:cs="Calibri"/>
                <w:sz w:val="2"/>
              </w:rPr>
            </w:pPr>
          </w:p>
          <w:p w:rsidR="00846973" w:rsidRPr="00E54668" w:rsidRDefault="00E16B77" w:rsidP="00E54668">
            <w:pPr>
              <w:pStyle w:val="ListParagraph"/>
              <w:spacing w:after="0" w:line="360" w:lineRule="auto"/>
              <w:ind w:left="-8"/>
              <w:jc w:val="both"/>
              <w:rPr>
                <w:rFonts w:ascii="Times New Roman" w:eastAsia="Times New Roman" w:hAnsi="Times New Roman" w:cs="Times New Roman"/>
                <w:sz w:val="24"/>
                <w:szCs w:val="24"/>
              </w:rPr>
            </w:pPr>
            <w:r w:rsidRPr="00E54668">
              <w:rPr>
                <w:rFonts w:ascii="Times New Roman" w:eastAsia="Times New Roman" w:hAnsi="Times New Roman" w:cs="Times New Roman"/>
                <w:sz w:val="24"/>
                <w:szCs w:val="24"/>
              </w:rPr>
              <w:t>Done at Islamabad, on this…………day of……………..… 20        , in English language in two originals, the signatories to retain a copy each.</w:t>
            </w:r>
          </w:p>
          <w:p w:rsidR="00846973" w:rsidRPr="009C49FE" w:rsidRDefault="00846973">
            <w:pPr>
              <w:spacing w:after="120"/>
              <w:ind w:left="675" w:right="237"/>
              <w:jc w:val="both"/>
              <w:rPr>
                <w:rFonts w:ascii="Calibri" w:eastAsia="Calibri" w:hAnsi="Calibri" w:cs="Calibri"/>
                <w:sz w:val="2"/>
                <w:szCs w:val="2"/>
              </w:rPr>
            </w:pPr>
          </w:p>
          <w:p w:rsidR="00846973" w:rsidRPr="0056031A" w:rsidRDefault="00846973">
            <w:pPr>
              <w:spacing w:after="120"/>
              <w:ind w:left="675" w:right="237"/>
              <w:jc w:val="both"/>
              <w:rPr>
                <w:rFonts w:ascii="Calibri" w:eastAsia="Calibri" w:hAnsi="Calibri" w:cs="Calibri"/>
                <w:sz w:val="52"/>
                <w:szCs w:val="38"/>
              </w:rPr>
            </w:pPr>
          </w:p>
          <w:tbl>
            <w:tblPr>
              <w:tblW w:w="0" w:type="auto"/>
              <w:tblCellMar>
                <w:left w:w="10" w:type="dxa"/>
                <w:right w:w="10" w:type="dxa"/>
              </w:tblCellMar>
              <w:tblLook w:val="0000"/>
            </w:tblPr>
            <w:tblGrid>
              <w:gridCol w:w="4880"/>
              <w:gridCol w:w="4382"/>
            </w:tblGrid>
            <w:tr w:rsidR="00846973" w:rsidTr="00B2244E">
              <w:trPr>
                <w:trHeight w:val="1313"/>
              </w:trPr>
              <w:tc>
                <w:tcPr>
                  <w:tcW w:w="5361" w:type="dxa"/>
                  <w:shd w:val="clear" w:color="000000" w:fill="FFFFFF"/>
                  <w:tcMar>
                    <w:left w:w="108" w:type="dxa"/>
                    <w:right w:w="108" w:type="dxa"/>
                  </w:tcMar>
                </w:tcPr>
                <w:p w:rsidR="00846973" w:rsidRPr="00B2244E" w:rsidRDefault="00E16B77" w:rsidP="00B2244E">
                  <w:pPr>
                    <w:pStyle w:val="ListParagraph"/>
                    <w:numPr>
                      <w:ilvl w:val="0"/>
                      <w:numId w:val="14"/>
                    </w:numPr>
                    <w:spacing w:after="0" w:line="240" w:lineRule="auto"/>
                    <w:ind w:left="694" w:right="237" w:hanging="334"/>
                    <w:rPr>
                      <w:rFonts w:ascii="Times New Roman" w:eastAsia="Times New Roman" w:hAnsi="Times New Roman" w:cs="Times New Roman"/>
                      <w:sz w:val="24"/>
                    </w:rPr>
                  </w:pPr>
                  <w:r w:rsidRPr="00B2244E">
                    <w:rPr>
                      <w:rFonts w:ascii="Times New Roman" w:eastAsia="Times New Roman" w:hAnsi="Times New Roman" w:cs="Times New Roman"/>
                    </w:rPr>
                    <w:t xml:space="preserve">Joint Secretary </w:t>
                  </w:r>
                </w:p>
                <w:p w:rsidR="00846973" w:rsidRDefault="00E16B77">
                  <w:pPr>
                    <w:spacing w:after="0" w:line="240" w:lineRule="auto"/>
                    <w:ind w:left="675" w:right="237"/>
                    <w:rPr>
                      <w:rFonts w:ascii="Times New Roman" w:eastAsia="Times New Roman" w:hAnsi="Times New Roman" w:cs="Times New Roman"/>
                      <w:sz w:val="24"/>
                    </w:rPr>
                  </w:pPr>
                  <w:r>
                    <w:rPr>
                      <w:rFonts w:ascii="Times New Roman" w:eastAsia="Times New Roman" w:hAnsi="Times New Roman" w:cs="Times New Roman"/>
                    </w:rPr>
                    <w:t xml:space="preserve">For the Government of the </w:t>
                  </w:r>
                </w:p>
                <w:p w:rsidR="00846973" w:rsidRDefault="00E16B77">
                  <w:pPr>
                    <w:spacing w:after="0" w:line="240" w:lineRule="auto"/>
                    <w:ind w:left="675" w:right="237"/>
                    <w:rPr>
                      <w:rFonts w:ascii="Times New Roman" w:eastAsia="Times New Roman" w:hAnsi="Times New Roman" w:cs="Times New Roman"/>
                      <w:sz w:val="24"/>
                    </w:rPr>
                  </w:pPr>
                  <w:r>
                    <w:rPr>
                      <w:rFonts w:ascii="Times New Roman" w:eastAsia="Times New Roman" w:hAnsi="Times New Roman" w:cs="Times New Roman"/>
                    </w:rPr>
                    <w:t>Islamic Republic of Pakistan</w:t>
                  </w:r>
                </w:p>
                <w:p w:rsidR="00846973" w:rsidRDefault="00E16B77" w:rsidP="00B2244E">
                  <w:pPr>
                    <w:tabs>
                      <w:tab w:val="left" w:pos="694"/>
                    </w:tabs>
                    <w:spacing w:after="0" w:line="240" w:lineRule="auto"/>
                    <w:ind w:left="694" w:right="237"/>
                  </w:pPr>
                  <w:r>
                    <w:rPr>
                      <w:rFonts w:ascii="Times New Roman" w:eastAsia="Times New Roman" w:hAnsi="Times New Roman" w:cs="Times New Roman"/>
                    </w:rPr>
                    <w:t>Ministry of Interior</w:t>
                  </w:r>
                </w:p>
              </w:tc>
              <w:tc>
                <w:tcPr>
                  <w:tcW w:w="4735" w:type="dxa"/>
                  <w:shd w:val="clear" w:color="000000" w:fill="FFFFFF"/>
                  <w:tcMar>
                    <w:left w:w="108" w:type="dxa"/>
                    <w:right w:w="108" w:type="dxa"/>
                  </w:tcMar>
                </w:tcPr>
                <w:p w:rsidR="00846973" w:rsidRDefault="00E16B77">
                  <w:pPr>
                    <w:spacing w:after="0" w:line="240" w:lineRule="auto"/>
                    <w:ind w:left="921" w:right="237"/>
                    <w:rPr>
                      <w:rFonts w:ascii="Times New Roman" w:eastAsia="Times New Roman" w:hAnsi="Times New Roman" w:cs="Times New Roman"/>
                      <w:color w:val="000000"/>
                      <w:sz w:val="24"/>
                    </w:rPr>
                  </w:pPr>
                  <w:r>
                    <w:rPr>
                      <w:rFonts w:ascii="Times New Roman" w:eastAsia="Times New Roman" w:hAnsi="Times New Roman" w:cs="Times New Roman"/>
                    </w:rPr>
                    <w:t>(                                )</w:t>
                  </w:r>
                </w:p>
                <w:p w:rsidR="00846973" w:rsidRDefault="00E16B77">
                  <w:pPr>
                    <w:spacing w:after="0" w:line="240" w:lineRule="auto"/>
                    <w:ind w:left="675" w:right="237"/>
                    <w:rPr>
                      <w:rFonts w:ascii="Times New Roman" w:eastAsia="Times New Roman" w:hAnsi="Times New Roman" w:cs="Times New Roman"/>
                    </w:rPr>
                  </w:pPr>
                  <w:r>
                    <w:rPr>
                      <w:rFonts w:ascii="Times New Roman" w:eastAsia="Times New Roman" w:hAnsi="Times New Roman" w:cs="Times New Roman"/>
                    </w:rPr>
                    <w:t>Organization  Representative</w:t>
                  </w:r>
                </w:p>
                <w:p w:rsidR="00B2244E" w:rsidRDefault="00B2244E">
                  <w:pPr>
                    <w:spacing w:after="0" w:line="240" w:lineRule="auto"/>
                    <w:ind w:left="675" w:right="237"/>
                    <w:rPr>
                      <w:rFonts w:ascii="Times New Roman" w:eastAsia="Times New Roman" w:hAnsi="Times New Roman" w:cs="Times New Roman"/>
                    </w:rPr>
                  </w:pPr>
                </w:p>
                <w:p w:rsidR="00B2244E" w:rsidRDefault="00B2244E">
                  <w:pPr>
                    <w:spacing w:after="0" w:line="240" w:lineRule="auto"/>
                    <w:ind w:left="675" w:right="237"/>
                    <w:rPr>
                      <w:rFonts w:ascii="Times New Roman" w:eastAsia="Times New Roman" w:hAnsi="Times New Roman" w:cs="Times New Roman"/>
                    </w:rPr>
                  </w:pPr>
                </w:p>
                <w:p w:rsidR="00B2244E" w:rsidRDefault="00B2244E">
                  <w:pPr>
                    <w:spacing w:after="0" w:line="240" w:lineRule="auto"/>
                    <w:ind w:left="675" w:right="237"/>
                    <w:rPr>
                      <w:rFonts w:ascii="Times New Roman" w:eastAsia="Times New Roman" w:hAnsi="Times New Roman" w:cs="Times New Roman"/>
                    </w:rPr>
                  </w:pPr>
                </w:p>
                <w:p w:rsidR="00B2244E" w:rsidRDefault="00B2244E">
                  <w:pPr>
                    <w:spacing w:after="0" w:line="240" w:lineRule="auto"/>
                    <w:ind w:left="675" w:right="237"/>
                    <w:rPr>
                      <w:rFonts w:ascii="Times New Roman" w:eastAsia="Times New Roman" w:hAnsi="Times New Roman" w:cs="Times New Roman"/>
                    </w:rPr>
                  </w:pPr>
                </w:p>
                <w:p w:rsidR="00B2244E" w:rsidRDefault="00B2244E">
                  <w:pPr>
                    <w:spacing w:after="0" w:line="240" w:lineRule="auto"/>
                    <w:ind w:left="675" w:right="237"/>
                  </w:pPr>
                </w:p>
              </w:tc>
            </w:tr>
            <w:tr w:rsidR="00846973" w:rsidTr="00B2244E">
              <w:trPr>
                <w:trHeight w:val="1313"/>
              </w:trPr>
              <w:tc>
                <w:tcPr>
                  <w:tcW w:w="5361" w:type="dxa"/>
                  <w:shd w:val="clear" w:color="000000" w:fill="FFFFFF"/>
                  <w:tcMar>
                    <w:left w:w="108" w:type="dxa"/>
                    <w:right w:w="108" w:type="dxa"/>
                  </w:tcMar>
                </w:tcPr>
                <w:p w:rsidR="00846973" w:rsidRPr="00B2244E" w:rsidRDefault="00E16B77" w:rsidP="00B2244E">
                  <w:pPr>
                    <w:pStyle w:val="ListParagraph"/>
                    <w:numPr>
                      <w:ilvl w:val="0"/>
                      <w:numId w:val="14"/>
                    </w:numPr>
                    <w:spacing w:after="0" w:line="240" w:lineRule="auto"/>
                    <w:ind w:left="694" w:right="237"/>
                    <w:rPr>
                      <w:rFonts w:ascii="Times New Roman" w:eastAsia="Times New Roman" w:hAnsi="Times New Roman" w:cs="Times New Roman"/>
                      <w:sz w:val="24"/>
                    </w:rPr>
                  </w:pPr>
                  <w:r w:rsidRPr="00B2244E">
                    <w:rPr>
                      <w:rFonts w:ascii="Times New Roman" w:eastAsia="Times New Roman" w:hAnsi="Times New Roman" w:cs="Times New Roman"/>
                    </w:rPr>
                    <w:t xml:space="preserve">Joint Secretary </w:t>
                  </w:r>
                </w:p>
                <w:p w:rsidR="00846973" w:rsidRDefault="00E16B77">
                  <w:pPr>
                    <w:spacing w:after="0" w:line="240" w:lineRule="auto"/>
                    <w:ind w:left="675" w:right="237"/>
                    <w:rPr>
                      <w:rFonts w:ascii="Times New Roman" w:eastAsia="Times New Roman" w:hAnsi="Times New Roman" w:cs="Times New Roman"/>
                      <w:sz w:val="24"/>
                    </w:rPr>
                  </w:pPr>
                  <w:r>
                    <w:rPr>
                      <w:rFonts w:ascii="Times New Roman" w:eastAsia="Times New Roman" w:hAnsi="Times New Roman" w:cs="Times New Roman"/>
                    </w:rPr>
                    <w:t xml:space="preserve">For the Government of the </w:t>
                  </w:r>
                </w:p>
                <w:p w:rsidR="00846973" w:rsidRDefault="00E16B77">
                  <w:pPr>
                    <w:spacing w:after="0" w:line="240" w:lineRule="auto"/>
                    <w:ind w:left="675" w:right="237"/>
                    <w:rPr>
                      <w:rFonts w:ascii="Times New Roman" w:eastAsia="Times New Roman" w:hAnsi="Times New Roman" w:cs="Times New Roman"/>
                      <w:sz w:val="24"/>
                    </w:rPr>
                  </w:pPr>
                  <w:r>
                    <w:rPr>
                      <w:rFonts w:ascii="Times New Roman" w:eastAsia="Times New Roman" w:hAnsi="Times New Roman" w:cs="Times New Roman"/>
                    </w:rPr>
                    <w:t>Islamic Republic of Pakistan</w:t>
                  </w:r>
                </w:p>
                <w:p w:rsidR="00846973" w:rsidRDefault="00E16B77">
                  <w:pPr>
                    <w:spacing w:after="0" w:line="240" w:lineRule="auto"/>
                    <w:ind w:left="675" w:right="237"/>
                  </w:pPr>
                  <w:r>
                    <w:rPr>
                      <w:rFonts w:ascii="Times New Roman" w:eastAsia="Times New Roman" w:hAnsi="Times New Roman" w:cs="Times New Roman"/>
                    </w:rPr>
                    <w:t>Economic Affairs Division</w:t>
                  </w:r>
                </w:p>
              </w:tc>
              <w:tc>
                <w:tcPr>
                  <w:tcW w:w="4735" w:type="dxa"/>
                  <w:shd w:val="clear" w:color="000000" w:fill="FFFFFF"/>
                  <w:tcMar>
                    <w:left w:w="108" w:type="dxa"/>
                    <w:right w:w="108" w:type="dxa"/>
                  </w:tcMar>
                </w:tcPr>
                <w:p w:rsidR="00846973" w:rsidRDefault="00846973">
                  <w:pPr>
                    <w:spacing w:after="0" w:line="240" w:lineRule="auto"/>
                    <w:ind w:left="675" w:right="237"/>
                    <w:rPr>
                      <w:rFonts w:ascii="Calibri" w:eastAsia="Calibri" w:hAnsi="Calibri" w:cs="Calibri"/>
                    </w:rPr>
                  </w:pPr>
                </w:p>
              </w:tc>
            </w:tr>
          </w:tbl>
          <w:p w:rsidR="00846973" w:rsidRDefault="00846973">
            <w:pPr>
              <w:spacing w:after="0" w:line="240" w:lineRule="auto"/>
            </w:pPr>
          </w:p>
        </w:tc>
      </w:tr>
    </w:tbl>
    <w:p w:rsidR="00846973" w:rsidRDefault="00846973" w:rsidP="00DF06C8">
      <w:pPr>
        <w:spacing w:after="0" w:line="240" w:lineRule="auto"/>
        <w:rPr>
          <w:rFonts w:ascii="Times New Roman" w:eastAsia="Times New Roman" w:hAnsi="Times New Roman" w:cs="Times New Roman"/>
          <w:sz w:val="24"/>
        </w:rPr>
      </w:pPr>
    </w:p>
    <w:sectPr w:rsidR="00846973" w:rsidSect="00B77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425"/>
    <w:multiLevelType w:val="multilevel"/>
    <w:tmpl w:val="F00CB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26009"/>
    <w:multiLevelType w:val="multilevel"/>
    <w:tmpl w:val="E86AC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D1CE5"/>
    <w:multiLevelType w:val="multilevel"/>
    <w:tmpl w:val="8BA488B6"/>
    <w:lvl w:ilvl="0">
      <w:start w:val="5"/>
      <w:numFmt w:val="decimal"/>
      <w:lvlText w:val="%1"/>
      <w:lvlJc w:val="left"/>
      <w:pPr>
        <w:ind w:left="360" w:hanging="360"/>
      </w:pPr>
      <w:rPr>
        <w:rFonts w:hint="default"/>
        <w:b w:val="0"/>
        <w:sz w:val="22"/>
      </w:rPr>
    </w:lvl>
    <w:lvl w:ilvl="1">
      <w:start w:val="4"/>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nsid w:val="11A523DB"/>
    <w:multiLevelType w:val="multilevel"/>
    <w:tmpl w:val="0B1C80AE"/>
    <w:lvl w:ilvl="0">
      <w:start w:val="2"/>
      <w:numFmt w:val="decimal"/>
      <w:lvlText w:val="%1"/>
      <w:lvlJc w:val="left"/>
      <w:pPr>
        <w:ind w:left="360" w:hanging="360"/>
      </w:pPr>
      <w:rPr>
        <w:rFonts w:hint="default"/>
        <w:b/>
        <w:bCs/>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nsid w:val="120452BC"/>
    <w:multiLevelType w:val="multilevel"/>
    <w:tmpl w:val="ABD216A6"/>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bCs w:val="0"/>
        <w:i w:val="0"/>
        <w:iCs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nsid w:val="1E880933"/>
    <w:multiLevelType w:val="multilevel"/>
    <w:tmpl w:val="D33C2F2E"/>
    <w:lvl w:ilvl="0">
      <w:start w:val="1"/>
      <w:numFmt w:val="lowerLetter"/>
      <w:lvlText w:val="%1."/>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21464"/>
    <w:multiLevelType w:val="multilevel"/>
    <w:tmpl w:val="DF4E571C"/>
    <w:lvl w:ilvl="0">
      <w:start w:val="4"/>
      <w:numFmt w:val="decimal"/>
      <w:lvlText w:val="%1"/>
      <w:lvlJc w:val="left"/>
      <w:pPr>
        <w:ind w:left="390" w:hanging="390"/>
      </w:pPr>
      <w:rPr>
        <w:rFonts w:hint="default"/>
        <w:sz w:val="22"/>
      </w:rPr>
    </w:lvl>
    <w:lvl w:ilvl="1">
      <w:start w:val="25"/>
      <w:numFmt w:val="decimal"/>
      <w:lvlText w:val="%1.%2"/>
      <w:lvlJc w:val="left"/>
      <w:pPr>
        <w:ind w:left="390" w:hanging="39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68B414FF"/>
    <w:multiLevelType w:val="multilevel"/>
    <w:tmpl w:val="44282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E5125"/>
    <w:multiLevelType w:val="multilevel"/>
    <w:tmpl w:val="2DEABBD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8118B"/>
    <w:multiLevelType w:val="multilevel"/>
    <w:tmpl w:val="6C8EF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217C8D"/>
    <w:multiLevelType w:val="multilevel"/>
    <w:tmpl w:val="0D32B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3B249B"/>
    <w:multiLevelType w:val="multilevel"/>
    <w:tmpl w:val="1E40D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E0EEF"/>
    <w:multiLevelType w:val="hybridMultilevel"/>
    <w:tmpl w:val="8DB26ACC"/>
    <w:lvl w:ilvl="0" w:tplc="635AE1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D6455"/>
    <w:multiLevelType w:val="multilevel"/>
    <w:tmpl w:val="D42A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
  </w:num>
  <w:num w:numId="4">
    <w:abstractNumId w:val="11"/>
  </w:num>
  <w:num w:numId="5">
    <w:abstractNumId w:val="9"/>
  </w:num>
  <w:num w:numId="6">
    <w:abstractNumId w:val="5"/>
  </w:num>
  <w:num w:numId="7">
    <w:abstractNumId w:val="13"/>
  </w:num>
  <w:num w:numId="8">
    <w:abstractNumId w:val="0"/>
  </w:num>
  <w:num w:numId="9">
    <w:abstractNumId w:val="7"/>
  </w:num>
  <w:num w:numId="10">
    <w:abstractNumId w:val="3"/>
  </w:num>
  <w:num w:numId="11">
    <w:abstractNumId w:val="4"/>
  </w:num>
  <w:num w:numId="12">
    <w:abstractNumId w:val="6"/>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6973"/>
    <w:rsid w:val="000309DE"/>
    <w:rsid w:val="0006640C"/>
    <w:rsid w:val="000809C5"/>
    <w:rsid w:val="000A1ADD"/>
    <w:rsid w:val="000F7E9E"/>
    <w:rsid w:val="00105A00"/>
    <w:rsid w:val="0010756F"/>
    <w:rsid w:val="001604C3"/>
    <w:rsid w:val="001E3FF9"/>
    <w:rsid w:val="001E45E7"/>
    <w:rsid w:val="001E6417"/>
    <w:rsid w:val="00202C78"/>
    <w:rsid w:val="002122CB"/>
    <w:rsid w:val="00212302"/>
    <w:rsid w:val="00216B2B"/>
    <w:rsid w:val="00283DB7"/>
    <w:rsid w:val="002B5C45"/>
    <w:rsid w:val="002F5264"/>
    <w:rsid w:val="0030076A"/>
    <w:rsid w:val="00303CB6"/>
    <w:rsid w:val="003056FD"/>
    <w:rsid w:val="00307D2F"/>
    <w:rsid w:val="00314D91"/>
    <w:rsid w:val="003300D6"/>
    <w:rsid w:val="00371098"/>
    <w:rsid w:val="0037686E"/>
    <w:rsid w:val="00395ECF"/>
    <w:rsid w:val="003F7B49"/>
    <w:rsid w:val="004138B6"/>
    <w:rsid w:val="00414640"/>
    <w:rsid w:val="004517BF"/>
    <w:rsid w:val="004616CC"/>
    <w:rsid w:val="0046621A"/>
    <w:rsid w:val="00490494"/>
    <w:rsid w:val="0049380B"/>
    <w:rsid w:val="004A04F9"/>
    <w:rsid w:val="004C6DDC"/>
    <w:rsid w:val="004C7C38"/>
    <w:rsid w:val="004D051E"/>
    <w:rsid w:val="00513029"/>
    <w:rsid w:val="00527F4D"/>
    <w:rsid w:val="0053297B"/>
    <w:rsid w:val="0056031A"/>
    <w:rsid w:val="00566F79"/>
    <w:rsid w:val="005F6E8A"/>
    <w:rsid w:val="006110F8"/>
    <w:rsid w:val="00615093"/>
    <w:rsid w:val="0063134D"/>
    <w:rsid w:val="00635C80"/>
    <w:rsid w:val="00637174"/>
    <w:rsid w:val="00647327"/>
    <w:rsid w:val="00650046"/>
    <w:rsid w:val="00652C66"/>
    <w:rsid w:val="006624AA"/>
    <w:rsid w:val="0067630D"/>
    <w:rsid w:val="006C710A"/>
    <w:rsid w:val="006D170E"/>
    <w:rsid w:val="006D612D"/>
    <w:rsid w:val="006E2A8C"/>
    <w:rsid w:val="007307EE"/>
    <w:rsid w:val="007428D2"/>
    <w:rsid w:val="00846973"/>
    <w:rsid w:val="00865671"/>
    <w:rsid w:val="008709F2"/>
    <w:rsid w:val="008752DF"/>
    <w:rsid w:val="00891CE9"/>
    <w:rsid w:val="00894FB6"/>
    <w:rsid w:val="009A4E05"/>
    <w:rsid w:val="009C49FE"/>
    <w:rsid w:val="009F693E"/>
    <w:rsid w:val="00A61458"/>
    <w:rsid w:val="00A6645F"/>
    <w:rsid w:val="00A706D6"/>
    <w:rsid w:val="00A93FDD"/>
    <w:rsid w:val="00AA6170"/>
    <w:rsid w:val="00AB4628"/>
    <w:rsid w:val="00AC1C79"/>
    <w:rsid w:val="00B02D50"/>
    <w:rsid w:val="00B2244E"/>
    <w:rsid w:val="00B33CFA"/>
    <w:rsid w:val="00B41407"/>
    <w:rsid w:val="00B45B29"/>
    <w:rsid w:val="00B47C75"/>
    <w:rsid w:val="00B776D6"/>
    <w:rsid w:val="00BC5399"/>
    <w:rsid w:val="00C25D39"/>
    <w:rsid w:val="00C55864"/>
    <w:rsid w:val="00CE5C55"/>
    <w:rsid w:val="00CE7731"/>
    <w:rsid w:val="00CE7933"/>
    <w:rsid w:val="00D61601"/>
    <w:rsid w:val="00D8422E"/>
    <w:rsid w:val="00D90D19"/>
    <w:rsid w:val="00DA444A"/>
    <w:rsid w:val="00DF06C8"/>
    <w:rsid w:val="00DF0986"/>
    <w:rsid w:val="00E0041E"/>
    <w:rsid w:val="00E16B77"/>
    <w:rsid w:val="00E44BC2"/>
    <w:rsid w:val="00E510AC"/>
    <w:rsid w:val="00E54668"/>
    <w:rsid w:val="00E55849"/>
    <w:rsid w:val="00EA4F84"/>
    <w:rsid w:val="00EF05FC"/>
    <w:rsid w:val="00F002EB"/>
    <w:rsid w:val="00F22ECA"/>
    <w:rsid w:val="00F31E43"/>
    <w:rsid w:val="00FA2B48"/>
    <w:rsid w:val="00FD02EE"/>
    <w:rsid w:val="00FD4857"/>
    <w:rsid w:val="00FD5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DDB7-87DE-455A-81C4-5598AE9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PE-III</cp:lastModifiedBy>
  <cp:revision>16</cp:revision>
  <cp:lastPrinted>2018-10-03T07:09:00Z</cp:lastPrinted>
  <dcterms:created xsi:type="dcterms:W3CDTF">2018-06-01T10:14:00Z</dcterms:created>
  <dcterms:modified xsi:type="dcterms:W3CDTF">2019-01-14T09:56:00Z</dcterms:modified>
</cp:coreProperties>
</file>